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6633D" w14:textId="3FA9C7B4" w:rsidR="005230B5" w:rsidRPr="00A10C5A" w:rsidRDefault="003F49B1" w:rsidP="00A10C5A">
      <w:pPr>
        <w:spacing w:line="200" w:lineRule="exact"/>
        <w:rPr>
          <w:rFonts w:ascii="Times New Roman" w:eastAsia="Times New Roman" w:hAnsi="Times New Roman"/>
          <w:color w:val="000000" w:themeColor="text1"/>
          <w:sz w:val="24"/>
        </w:rPr>
      </w:pPr>
      <w:r>
        <w:rPr>
          <w:noProof/>
          <w:color w:val="000000" w:themeColor="text1"/>
        </w:rPr>
        <w:drawing>
          <wp:anchor distT="0" distB="0" distL="114300" distR="114300" simplePos="0" relativeHeight="251663360" behindDoc="0" locked="0" layoutInCell="1" allowOverlap="1" wp14:anchorId="0A85BBB7" wp14:editId="3E46285E">
            <wp:simplePos x="0" y="0"/>
            <wp:positionH relativeFrom="margin">
              <wp:posOffset>4862795</wp:posOffset>
            </wp:positionH>
            <wp:positionV relativeFrom="margin">
              <wp:posOffset>-139993</wp:posOffset>
            </wp:positionV>
            <wp:extent cx="1033452" cy="1062000"/>
            <wp:effectExtent l="0" t="0" r="0" b="508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3452" cy="1062000"/>
                    </a:xfrm>
                    <a:prstGeom prst="rect">
                      <a:avLst/>
                    </a:prstGeom>
                  </pic:spPr>
                </pic:pic>
              </a:graphicData>
            </a:graphic>
            <wp14:sizeRelH relativeFrom="margin">
              <wp14:pctWidth>0</wp14:pctWidth>
            </wp14:sizeRelH>
            <wp14:sizeRelV relativeFrom="margin">
              <wp14:pctHeight>0</wp14:pctHeight>
            </wp14:sizeRelV>
          </wp:anchor>
        </w:drawing>
      </w:r>
      <w:r w:rsidR="005230B5" w:rsidRPr="001F3335">
        <w:rPr>
          <w:rFonts w:ascii="Lato" w:eastAsiaTheme="minorHAnsi" w:hAnsi="Lato" w:cs="Cordia New"/>
          <w:b/>
          <w:bCs/>
          <w:color w:val="C00000"/>
          <w:sz w:val="24"/>
          <w:szCs w:val="24"/>
        </w:rPr>
        <w:t>Sous embargo jusqu’au mardi 8 décembre 2020 à 13H GMT</w:t>
      </w:r>
    </w:p>
    <w:p w14:paraId="5879D980" w14:textId="77777777" w:rsidR="005230B5" w:rsidRPr="001F3335" w:rsidRDefault="005230B5" w:rsidP="005230B5">
      <w:pPr>
        <w:spacing w:line="200" w:lineRule="exact"/>
        <w:rPr>
          <w:rFonts w:ascii="Lato" w:eastAsia="Times New Roman" w:hAnsi="Lato"/>
          <w:color w:val="000000" w:themeColor="text1"/>
          <w:sz w:val="24"/>
          <w:szCs w:val="24"/>
        </w:rPr>
      </w:pPr>
    </w:p>
    <w:p w14:paraId="5599E222" w14:textId="77777777" w:rsidR="005230B5" w:rsidRPr="001F3335" w:rsidRDefault="005230B5" w:rsidP="005230B5">
      <w:pPr>
        <w:spacing w:line="200" w:lineRule="exact"/>
        <w:rPr>
          <w:rFonts w:ascii="Times New Roman" w:eastAsia="Times New Roman" w:hAnsi="Times New Roman"/>
          <w:color w:val="000000" w:themeColor="text1"/>
          <w:sz w:val="24"/>
          <w:szCs w:val="24"/>
        </w:rPr>
      </w:pPr>
    </w:p>
    <w:p w14:paraId="0C900A30" w14:textId="6F5F1529" w:rsidR="005230B5" w:rsidRDefault="005230B5" w:rsidP="00367FE2">
      <w:pPr>
        <w:rPr>
          <w:rFonts w:ascii="Lato" w:eastAsia="Times New Roman" w:hAnsi="Lato"/>
          <w:b/>
          <w:bCs/>
          <w:color w:val="000000" w:themeColor="text1"/>
          <w:sz w:val="24"/>
          <w:szCs w:val="24"/>
        </w:rPr>
      </w:pPr>
    </w:p>
    <w:p w14:paraId="2DBBBEC1" w14:textId="1691CB81" w:rsidR="00A10C5A" w:rsidRDefault="00A10C5A" w:rsidP="00367FE2">
      <w:pPr>
        <w:rPr>
          <w:rFonts w:ascii="Lato" w:eastAsia="Times New Roman" w:hAnsi="Lato"/>
          <w:b/>
          <w:bCs/>
          <w:color w:val="000000" w:themeColor="text1"/>
          <w:sz w:val="24"/>
          <w:szCs w:val="24"/>
        </w:rPr>
      </w:pPr>
    </w:p>
    <w:p w14:paraId="7238E216" w14:textId="3C846C48" w:rsidR="00A10C5A" w:rsidRDefault="00A10C5A" w:rsidP="00367FE2">
      <w:pPr>
        <w:rPr>
          <w:rFonts w:ascii="Lato" w:eastAsia="Times New Roman" w:hAnsi="Lato"/>
          <w:b/>
          <w:bCs/>
          <w:color w:val="000000" w:themeColor="text1"/>
          <w:sz w:val="24"/>
          <w:szCs w:val="24"/>
        </w:rPr>
      </w:pPr>
    </w:p>
    <w:p w14:paraId="3F3AE2B1" w14:textId="77777777" w:rsidR="00EA03ED" w:rsidRPr="001F3335" w:rsidRDefault="00EA03ED" w:rsidP="00367FE2">
      <w:pPr>
        <w:rPr>
          <w:rFonts w:ascii="Lato" w:eastAsia="Times New Roman" w:hAnsi="Lato"/>
          <w:b/>
          <w:bCs/>
          <w:color w:val="000000" w:themeColor="text1"/>
          <w:sz w:val="24"/>
          <w:szCs w:val="24"/>
        </w:rPr>
      </w:pPr>
    </w:p>
    <w:p w14:paraId="59721629" w14:textId="77777777" w:rsidR="00291123" w:rsidRPr="0003745E" w:rsidRDefault="00291123" w:rsidP="00291123">
      <w:pPr>
        <w:jc w:val="center"/>
        <w:rPr>
          <w:rFonts w:ascii="Lato" w:eastAsia="Times New Roman" w:hAnsi="Lato" w:cs="Calibri"/>
          <w:b/>
          <w:bCs/>
          <w:color w:val="000000"/>
          <w:sz w:val="24"/>
          <w:szCs w:val="24"/>
          <w:lang w:val="fr-BE"/>
        </w:rPr>
      </w:pPr>
      <w:proofErr w:type="spellStart"/>
      <w:r w:rsidRPr="0003745E">
        <w:rPr>
          <w:rFonts w:ascii="Lato" w:eastAsia="Times New Roman" w:hAnsi="Lato" w:cs="Calibri"/>
          <w:b/>
          <w:bCs/>
          <w:color w:val="000000"/>
          <w:sz w:val="24"/>
          <w:szCs w:val="24"/>
          <w:lang w:val="fr-BE"/>
        </w:rPr>
        <w:t>Speak</w:t>
      </w:r>
      <w:proofErr w:type="spellEnd"/>
      <w:r w:rsidRPr="0003745E">
        <w:rPr>
          <w:rFonts w:ascii="Lato" w:eastAsia="Times New Roman" w:hAnsi="Lato" w:cs="Calibri"/>
          <w:b/>
          <w:bCs/>
          <w:color w:val="000000"/>
          <w:sz w:val="24"/>
          <w:szCs w:val="24"/>
          <w:lang w:val="fr-BE"/>
        </w:rPr>
        <w:t xml:space="preserve"> Up Africa et IFPMA lancent le </w:t>
      </w:r>
    </w:p>
    <w:p w14:paraId="3D0C7C8F" w14:textId="19A2F2B3" w:rsidR="005230B5" w:rsidRPr="0003745E" w:rsidRDefault="00291123" w:rsidP="00D3178E">
      <w:pPr>
        <w:jc w:val="center"/>
        <w:rPr>
          <w:rFonts w:ascii="Lato" w:eastAsia="Times New Roman" w:hAnsi="Lato" w:cs="Calibri"/>
          <w:b/>
          <w:bCs/>
          <w:color w:val="000000"/>
          <w:sz w:val="24"/>
          <w:szCs w:val="24"/>
          <w:lang w:val="fr-BE"/>
        </w:rPr>
      </w:pPr>
      <w:r w:rsidRPr="0003745E">
        <w:rPr>
          <w:rFonts w:ascii="Lato" w:eastAsia="Times New Roman" w:hAnsi="Lato" w:cs="Calibri"/>
          <w:b/>
          <w:bCs/>
          <w:color w:val="000000"/>
          <w:sz w:val="24"/>
          <w:szCs w:val="24"/>
          <w:lang w:val="fr-BE"/>
        </w:rPr>
        <w:t xml:space="preserve">« Prix des </w:t>
      </w:r>
      <w:r w:rsidR="00F32254" w:rsidRPr="0003745E">
        <w:rPr>
          <w:rFonts w:ascii="Lato" w:eastAsia="Times New Roman" w:hAnsi="Lato" w:cs="Calibri"/>
          <w:b/>
          <w:bCs/>
          <w:color w:val="000000"/>
          <w:sz w:val="24"/>
          <w:szCs w:val="24"/>
          <w:lang w:val="fr-BE"/>
        </w:rPr>
        <w:t>J</w:t>
      </w:r>
      <w:r w:rsidRPr="0003745E">
        <w:rPr>
          <w:rFonts w:ascii="Lato" w:eastAsia="Times New Roman" w:hAnsi="Lato" w:cs="Calibri"/>
          <w:b/>
          <w:bCs/>
          <w:color w:val="000000"/>
          <w:sz w:val="24"/>
          <w:szCs w:val="24"/>
          <w:lang w:val="fr-BE"/>
        </w:rPr>
        <w:t xml:space="preserve">eunes </w:t>
      </w:r>
      <w:r w:rsidR="00F32254" w:rsidRPr="0003745E">
        <w:rPr>
          <w:rFonts w:ascii="Lato" w:eastAsia="Times New Roman" w:hAnsi="Lato" w:cs="Calibri"/>
          <w:b/>
          <w:bCs/>
          <w:color w:val="000000"/>
          <w:sz w:val="24"/>
          <w:szCs w:val="24"/>
          <w:lang w:val="fr-BE"/>
        </w:rPr>
        <w:t>I</w:t>
      </w:r>
      <w:r w:rsidRPr="0003745E">
        <w:rPr>
          <w:rFonts w:ascii="Lato" w:eastAsia="Times New Roman" w:hAnsi="Lato" w:cs="Calibri"/>
          <w:b/>
          <w:bCs/>
          <w:color w:val="000000"/>
          <w:sz w:val="24"/>
          <w:szCs w:val="24"/>
          <w:lang w:val="fr-BE"/>
        </w:rPr>
        <w:t xml:space="preserve">nnovateurs </w:t>
      </w:r>
      <w:r w:rsidR="00F32254" w:rsidRPr="0003745E">
        <w:rPr>
          <w:rFonts w:ascii="Lato" w:eastAsia="Times New Roman" w:hAnsi="Lato" w:cs="Calibri"/>
          <w:b/>
          <w:bCs/>
          <w:color w:val="000000"/>
          <w:sz w:val="24"/>
          <w:szCs w:val="24"/>
          <w:lang w:val="fr-BE"/>
        </w:rPr>
        <w:t>A</w:t>
      </w:r>
      <w:r w:rsidRPr="0003745E">
        <w:rPr>
          <w:rFonts w:ascii="Lato" w:eastAsia="Times New Roman" w:hAnsi="Lato" w:cs="Calibri"/>
          <w:b/>
          <w:bCs/>
          <w:color w:val="000000"/>
          <w:sz w:val="24"/>
          <w:szCs w:val="24"/>
          <w:lang w:val="fr-BE"/>
        </w:rPr>
        <w:t xml:space="preserve">fricains pour la </w:t>
      </w:r>
      <w:r w:rsidR="00F32254" w:rsidRPr="0003745E">
        <w:rPr>
          <w:rFonts w:ascii="Lato" w:eastAsia="Times New Roman" w:hAnsi="Lato" w:cs="Calibri"/>
          <w:b/>
          <w:bCs/>
          <w:color w:val="000000"/>
          <w:sz w:val="24"/>
          <w:szCs w:val="24"/>
          <w:lang w:val="fr-BE"/>
        </w:rPr>
        <w:t>S</w:t>
      </w:r>
      <w:r w:rsidRPr="0003745E">
        <w:rPr>
          <w:rFonts w:ascii="Lato" w:eastAsia="Times New Roman" w:hAnsi="Lato" w:cs="Calibri"/>
          <w:b/>
          <w:bCs/>
          <w:color w:val="000000"/>
          <w:sz w:val="24"/>
          <w:szCs w:val="24"/>
          <w:lang w:val="fr-BE"/>
        </w:rPr>
        <w:t>anté », afin d’encourager l'innovation et promouvoir les solutions prometteuses en matière de soins de santé</w:t>
      </w:r>
    </w:p>
    <w:p w14:paraId="3948699F" w14:textId="5DE2BFC7" w:rsidR="005230B5" w:rsidRPr="00D3178E" w:rsidRDefault="005230B5" w:rsidP="003A4582">
      <w:pPr>
        <w:pStyle w:val="ListParagraph"/>
        <w:numPr>
          <w:ilvl w:val="0"/>
          <w:numId w:val="1"/>
        </w:numPr>
        <w:spacing w:before="120" w:after="120"/>
        <w:ind w:left="357" w:hanging="357"/>
        <w:contextualSpacing w:val="0"/>
        <w:jc w:val="both"/>
        <w:rPr>
          <w:rFonts w:ascii="Lato" w:hAnsi="Lato" w:cs="Cordia New"/>
          <w:color w:val="000000" w:themeColor="text1"/>
          <w:sz w:val="21"/>
          <w:szCs w:val="21"/>
        </w:rPr>
      </w:pPr>
      <w:r w:rsidRPr="001F3335">
        <w:rPr>
          <w:rFonts w:ascii="Lato" w:hAnsi="Lato" w:cs="Cordia New"/>
          <w:color w:val="000000" w:themeColor="text1"/>
          <w:sz w:val="21"/>
          <w:szCs w:val="21"/>
        </w:rPr>
        <w:t xml:space="preserve">La première édition du </w:t>
      </w:r>
      <w:r w:rsidR="00F32254">
        <w:rPr>
          <w:rFonts w:ascii="Lato" w:hAnsi="Lato" w:cs="Cordia New"/>
          <w:color w:val="000000" w:themeColor="text1"/>
          <w:sz w:val="21"/>
          <w:szCs w:val="21"/>
        </w:rPr>
        <w:t>« </w:t>
      </w:r>
      <w:r w:rsidRPr="001F3335">
        <w:rPr>
          <w:rFonts w:ascii="Lato" w:hAnsi="Lato" w:cs="Cordia New"/>
          <w:color w:val="000000" w:themeColor="text1"/>
          <w:sz w:val="21"/>
          <w:szCs w:val="21"/>
        </w:rPr>
        <w:t xml:space="preserve">Prix des </w:t>
      </w:r>
      <w:r w:rsidR="00F32254">
        <w:rPr>
          <w:rFonts w:ascii="Lato" w:hAnsi="Lato" w:cs="Cordia New"/>
          <w:color w:val="000000" w:themeColor="text1"/>
          <w:sz w:val="21"/>
          <w:szCs w:val="21"/>
        </w:rPr>
        <w:t>J</w:t>
      </w:r>
      <w:r w:rsidRPr="001F3335">
        <w:rPr>
          <w:rFonts w:ascii="Lato" w:hAnsi="Lato" w:cs="Cordia New"/>
          <w:color w:val="000000" w:themeColor="text1"/>
          <w:sz w:val="21"/>
          <w:szCs w:val="21"/>
        </w:rPr>
        <w:t xml:space="preserve">eunes </w:t>
      </w:r>
      <w:r w:rsidR="00F32254">
        <w:rPr>
          <w:rFonts w:ascii="Lato" w:hAnsi="Lato" w:cs="Cordia New"/>
          <w:color w:val="000000" w:themeColor="text1"/>
          <w:sz w:val="21"/>
          <w:szCs w:val="21"/>
        </w:rPr>
        <w:t>I</w:t>
      </w:r>
      <w:r w:rsidRPr="001F3335">
        <w:rPr>
          <w:rFonts w:ascii="Lato" w:hAnsi="Lato" w:cs="Cordia New"/>
          <w:color w:val="000000" w:themeColor="text1"/>
          <w:sz w:val="21"/>
          <w:szCs w:val="21"/>
        </w:rPr>
        <w:t xml:space="preserve">nnovateurs </w:t>
      </w:r>
      <w:r w:rsidR="00F32254">
        <w:rPr>
          <w:rFonts w:ascii="Lato" w:hAnsi="Lato" w:cs="Cordia New"/>
          <w:color w:val="000000" w:themeColor="text1"/>
          <w:sz w:val="21"/>
          <w:szCs w:val="21"/>
        </w:rPr>
        <w:t>A</w:t>
      </w:r>
      <w:r w:rsidRPr="001F3335">
        <w:rPr>
          <w:rFonts w:ascii="Lato" w:hAnsi="Lato" w:cs="Cordia New"/>
          <w:color w:val="000000" w:themeColor="text1"/>
          <w:sz w:val="21"/>
          <w:szCs w:val="21"/>
        </w:rPr>
        <w:t xml:space="preserve">fricains pour la </w:t>
      </w:r>
      <w:r w:rsidR="00F32254">
        <w:rPr>
          <w:rFonts w:ascii="Lato" w:hAnsi="Lato" w:cs="Cordia New"/>
          <w:color w:val="000000" w:themeColor="text1"/>
          <w:sz w:val="21"/>
          <w:szCs w:val="21"/>
        </w:rPr>
        <w:t>S</w:t>
      </w:r>
      <w:r w:rsidRPr="001F3335">
        <w:rPr>
          <w:rFonts w:ascii="Lato" w:hAnsi="Lato" w:cs="Cordia New"/>
          <w:color w:val="000000" w:themeColor="text1"/>
          <w:sz w:val="21"/>
          <w:szCs w:val="21"/>
        </w:rPr>
        <w:t>anté</w:t>
      </w:r>
      <w:r w:rsidR="00F32254">
        <w:rPr>
          <w:rFonts w:ascii="Lato" w:hAnsi="Lato" w:cs="Cordia New"/>
          <w:color w:val="000000" w:themeColor="text1"/>
          <w:sz w:val="21"/>
          <w:szCs w:val="21"/>
        </w:rPr>
        <w:t> »</w:t>
      </w:r>
      <w:r w:rsidRPr="001F3335">
        <w:rPr>
          <w:rFonts w:ascii="Lato" w:hAnsi="Lato" w:cs="Cordia New"/>
          <w:color w:val="000000" w:themeColor="text1"/>
          <w:sz w:val="21"/>
          <w:szCs w:val="21"/>
        </w:rPr>
        <w:t xml:space="preserve"> a pour objectif de promouvoir des solutions innovantes </w:t>
      </w:r>
      <w:r w:rsidR="006A44D4">
        <w:rPr>
          <w:rFonts w:ascii="Lato" w:hAnsi="Lato" w:cs="Cordia New"/>
          <w:color w:val="000000" w:themeColor="text1"/>
          <w:sz w:val="21"/>
          <w:szCs w:val="21"/>
        </w:rPr>
        <w:t>destinées à</w:t>
      </w:r>
      <w:r w:rsidRPr="001F3335">
        <w:rPr>
          <w:rFonts w:ascii="Lato" w:hAnsi="Lato" w:cs="Cordia New"/>
          <w:color w:val="000000" w:themeColor="text1"/>
          <w:sz w:val="21"/>
          <w:szCs w:val="21"/>
        </w:rPr>
        <w:t xml:space="preserve"> </w:t>
      </w:r>
      <w:r w:rsidR="00446483" w:rsidRPr="00446483">
        <w:rPr>
          <w:rFonts w:ascii="Lato" w:hAnsi="Lato" w:cs="Cordia New"/>
          <w:color w:val="000000" w:themeColor="text1"/>
          <w:sz w:val="21"/>
          <w:szCs w:val="21"/>
        </w:rPr>
        <w:t xml:space="preserve">soutenir, équiper, protéger et former </w:t>
      </w:r>
      <w:r w:rsidRPr="001F3335">
        <w:rPr>
          <w:rFonts w:ascii="Lato" w:hAnsi="Lato" w:cs="Cordia New"/>
          <w:color w:val="000000" w:themeColor="text1"/>
          <w:sz w:val="21"/>
          <w:szCs w:val="21"/>
        </w:rPr>
        <w:t>les professionnels de santé.</w:t>
      </w:r>
    </w:p>
    <w:p w14:paraId="6F56E8E9" w14:textId="42FA3374" w:rsidR="005230B5" w:rsidRPr="00D3178E" w:rsidRDefault="005230B5" w:rsidP="003A4582">
      <w:pPr>
        <w:pStyle w:val="ListParagraph"/>
        <w:numPr>
          <w:ilvl w:val="0"/>
          <w:numId w:val="1"/>
        </w:numPr>
        <w:spacing w:before="120" w:after="120"/>
        <w:ind w:left="357" w:hanging="357"/>
        <w:contextualSpacing w:val="0"/>
        <w:jc w:val="both"/>
        <w:rPr>
          <w:rFonts w:ascii="Lato" w:hAnsi="Lato" w:cs="Cordia New"/>
          <w:color w:val="000000" w:themeColor="text1"/>
          <w:sz w:val="21"/>
          <w:szCs w:val="21"/>
        </w:rPr>
      </w:pPr>
      <w:r w:rsidRPr="001F3335">
        <w:rPr>
          <w:rFonts w:ascii="Lato" w:hAnsi="Lato"/>
          <w:sz w:val="21"/>
          <w:szCs w:val="21"/>
        </w:rPr>
        <w:t xml:space="preserve">Trois jeunes lauréats bénéficieront d’un financement allant </w:t>
      </w:r>
      <w:r w:rsidRPr="001F3335">
        <w:rPr>
          <w:rFonts w:ascii="Lato" w:hAnsi="Lato" w:cstheme="minorHAnsi"/>
          <w:color w:val="000000" w:themeColor="text1"/>
          <w:sz w:val="21"/>
          <w:szCs w:val="21"/>
        </w:rPr>
        <w:t>jusqu’à 40 000 dollars</w:t>
      </w:r>
      <w:r w:rsidR="00134F95">
        <w:rPr>
          <w:rFonts w:ascii="Lato" w:hAnsi="Lato" w:cstheme="minorHAnsi"/>
          <w:color w:val="000000" w:themeColor="text1"/>
          <w:sz w:val="21"/>
          <w:szCs w:val="21"/>
        </w:rPr>
        <w:t xml:space="preserve">, </w:t>
      </w:r>
      <w:r w:rsidRPr="001F3335">
        <w:rPr>
          <w:rFonts w:ascii="Lato" w:hAnsi="Lato" w:cstheme="minorHAnsi"/>
          <w:color w:val="000000" w:themeColor="text1"/>
          <w:sz w:val="21"/>
          <w:szCs w:val="21"/>
        </w:rPr>
        <w:t xml:space="preserve">d’un programme de mentorat entrepreneurial </w:t>
      </w:r>
      <w:r w:rsidRPr="001F3335">
        <w:rPr>
          <w:rFonts w:ascii="Lato" w:hAnsi="Lato"/>
          <w:sz w:val="21"/>
          <w:szCs w:val="21"/>
        </w:rPr>
        <w:t>afin d’accélérer la concrétisation de leur projet</w:t>
      </w:r>
      <w:r w:rsidR="00134F95">
        <w:rPr>
          <w:rFonts w:ascii="Lato" w:hAnsi="Lato"/>
          <w:sz w:val="21"/>
          <w:szCs w:val="21"/>
        </w:rPr>
        <w:t xml:space="preserve">, et de soutien pour protéger leur propriété intellectuelle. </w:t>
      </w:r>
    </w:p>
    <w:p w14:paraId="438AEF60" w14:textId="3B9C18B8" w:rsidR="005230B5" w:rsidRPr="003B778F" w:rsidRDefault="005230B5" w:rsidP="003A4582">
      <w:pPr>
        <w:spacing w:before="120" w:after="120"/>
        <w:jc w:val="both"/>
        <w:rPr>
          <w:rFonts w:ascii="Lato" w:eastAsia="Times New Roman" w:hAnsi="Lato"/>
          <w:color w:val="000000" w:themeColor="text1"/>
          <w:sz w:val="21"/>
          <w:szCs w:val="21"/>
        </w:rPr>
      </w:pPr>
      <w:r w:rsidRPr="003B778F">
        <w:rPr>
          <w:rFonts w:ascii="Lato" w:eastAsia="Times New Roman" w:hAnsi="Lato"/>
          <w:b/>
          <w:bCs/>
          <w:color w:val="000000" w:themeColor="text1"/>
          <w:sz w:val="21"/>
          <w:szCs w:val="21"/>
        </w:rPr>
        <w:t xml:space="preserve">Dakar, </w:t>
      </w:r>
      <w:r w:rsidR="00367FE2">
        <w:rPr>
          <w:rFonts w:ascii="Lato" w:eastAsia="Times New Roman" w:hAnsi="Lato"/>
          <w:b/>
          <w:bCs/>
          <w:color w:val="000000" w:themeColor="text1"/>
          <w:sz w:val="21"/>
          <w:szCs w:val="21"/>
        </w:rPr>
        <w:t xml:space="preserve">Genève, </w:t>
      </w:r>
      <w:r w:rsidRPr="003B778F">
        <w:rPr>
          <w:rFonts w:ascii="Lato" w:eastAsia="Times New Roman" w:hAnsi="Lato"/>
          <w:b/>
          <w:bCs/>
          <w:color w:val="000000" w:themeColor="text1"/>
          <w:sz w:val="21"/>
          <w:szCs w:val="21"/>
        </w:rPr>
        <w:t xml:space="preserve">8 décembre </w:t>
      </w:r>
      <w:r w:rsidRPr="003B778F">
        <w:rPr>
          <w:rFonts w:ascii="Lato" w:eastAsiaTheme="minorHAnsi" w:hAnsi="Lato" w:cs="Cordia New"/>
          <w:b/>
          <w:bCs/>
          <w:color w:val="000000" w:themeColor="text1"/>
          <w:sz w:val="21"/>
          <w:szCs w:val="21"/>
        </w:rPr>
        <w:t>2020 –</w:t>
      </w:r>
      <w:r w:rsidRPr="003B778F">
        <w:rPr>
          <w:rFonts w:ascii="Lato" w:eastAsiaTheme="minorHAnsi" w:hAnsi="Lato" w:cs="Cordia New"/>
          <w:color w:val="000000" w:themeColor="text1"/>
          <w:sz w:val="21"/>
          <w:szCs w:val="21"/>
        </w:rPr>
        <w:t xml:space="preserve"> </w:t>
      </w:r>
      <w:r w:rsidRPr="003B778F">
        <w:rPr>
          <w:rFonts w:ascii="Lato" w:eastAsia="Times New Roman" w:hAnsi="Lato"/>
          <w:color w:val="000000" w:themeColor="text1"/>
          <w:sz w:val="21"/>
          <w:szCs w:val="21"/>
        </w:rPr>
        <w:t xml:space="preserve">La </w:t>
      </w:r>
      <w:hyperlink r:id="rId8" w:history="1">
        <w:r w:rsidRPr="00F32254">
          <w:rPr>
            <w:rStyle w:val="Hyperlink"/>
            <w:rFonts w:ascii="Lato" w:eastAsia="Times New Roman" w:hAnsi="Lato"/>
            <w:sz w:val="21"/>
            <w:szCs w:val="21"/>
          </w:rPr>
          <w:t xml:space="preserve">Fédération internationale </w:t>
        </w:r>
        <w:r w:rsidR="00F32254" w:rsidRPr="00F32254">
          <w:rPr>
            <w:rStyle w:val="Hyperlink"/>
            <w:rFonts w:ascii="Lato" w:eastAsia="Times New Roman" w:hAnsi="Lato"/>
            <w:sz w:val="21"/>
            <w:szCs w:val="21"/>
          </w:rPr>
          <w:t>de l’industrie du médicament</w:t>
        </w:r>
      </w:hyperlink>
      <w:r w:rsidRPr="003B778F">
        <w:rPr>
          <w:rFonts w:ascii="Lato" w:eastAsia="Times New Roman" w:hAnsi="Lato"/>
          <w:color w:val="000000" w:themeColor="text1"/>
          <w:sz w:val="21"/>
          <w:szCs w:val="21"/>
        </w:rPr>
        <w:t xml:space="preserve"> (IFPMA) et </w:t>
      </w:r>
      <w:hyperlink r:id="rId9" w:history="1">
        <w:proofErr w:type="spellStart"/>
        <w:r w:rsidRPr="003B778F">
          <w:rPr>
            <w:rStyle w:val="Hyperlink"/>
            <w:rFonts w:ascii="Lato" w:eastAsia="Times New Roman" w:hAnsi="Lato"/>
            <w:sz w:val="21"/>
            <w:szCs w:val="21"/>
          </w:rPr>
          <w:t>Speak</w:t>
        </w:r>
        <w:proofErr w:type="spellEnd"/>
        <w:r w:rsidRPr="003B778F">
          <w:rPr>
            <w:rStyle w:val="Hyperlink"/>
            <w:rFonts w:ascii="Lato" w:eastAsia="Times New Roman" w:hAnsi="Lato"/>
            <w:sz w:val="21"/>
            <w:szCs w:val="21"/>
          </w:rPr>
          <w:t xml:space="preserve"> Up Africa</w:t>
        </w:r>
      </w:hyperlink>
      <w:r w:rsidRPr="003B778F">
        <w:rPr>
          <w:rFonts w:ascii="Lato" w:eastAsia="Times New Roman" w:hAnsi="Lato"/>
          <w:color w:val="000000" w:themeColor="text1"/>
          <w:sz w:val="21"/>
          <w:szCs w:val="21"/>
        </w:rPr>
        <w:t xml:space="preserve"> lancent la première édition du </w:t>
      </w:r>
      <w:r w:rsidR="00F32254">
        <w:rPr>
          <w:rFonts w:ascii="Lato" w:eastAsia="Times New Roman" w:hAnsi="Lato"/>
          <w:color w:val="000000" w:themeColor="text1"/>
          <w:sz w:val="21"/>
          <w:szCs w:val="21"/>
        </w:rPr>
        <w:t>« </w:t>
      </w:r>
      <w:r w:rsidRPr="003B778F">
        <w:rPr>
          <w:rFonts w:ascii="Lato" w:eastAsia="Times New Roman" w:hAnsi="Lato"/>
          <w:color w:val="000000" w:themeColor="text1"/>
          <w:sz w:val="21"/>
          <w:szCs w:val="21"/>
        </w:rPr>
        <w:t xml:space="preserve">Prix des </w:t>
      </w:r>
      <w:r w:rsidR="00F32254">
        <w:rPr>
          <w:rFonts w:ascii="Lato" w:eastAsia="Times New Roman" w:hAnsi="Lato"/>
          <w:color w:val="000000" w:themeColor="text1"/>
          <w:sz w:val="21"/>
          <w:szCs w:val="21"/>
        </w:rPr>
        <w:t>J</w:t>
      </w:r>
      <w:r w:rsidRPr="003B778F">
        <w:rPr>
          <w:rFonts w:ascii="Lato" w:eastAsia="Times New Roman" w:hAnsi="Lato"/>
          <w:color w:val="000000" w:themeColor="text1"/>
          <w:sz w:val="21"/>
          <w:szCs w:val="21"/>
        </w:rPr>
        <w:t xml:space="preserve">eunes </w:t>
      </w:r>
      <w:r w:rsidR="00F32254">
        <w:rPr>
          <w:rFonts w:ascii="Lato" w:eastAsia="Times New Roman" w:hAnsi="Lato"/>
          <w:color w:val="000000" w:themeColor="text1"/>
          <w:sz w:val="21"/>
          <w:szCs w:val="21"/>
        </w:rPr>
        <w:t>I</w:t>
      </w:r>
      <w:r w:rsidRPr="003B778F">
        <w:rPr>
          <w:rFonts w:ascii="Lato" w:eastAsia="Times New Roman" w:hAnsi="Lato"/>
          <w:color w:val="000000" w:themeColor="text1"/>
          <w:sz w:val="21"/>
          <w:szCs w:val="21"/>
        </w:rPr>
        <w:t xml:space="preserve">nnovateurs </w:t>
      </w:r>
      <w:r w:rsidR="00F32254">
        <w:rPr>
          <w:rFonts w:ascii="Lato" w:eastAsia="Times New Roman" w:hAnsi="Lato"/>
          <w:color w:val="000000" w:themeColor="text1"/>
          <w:sz w:val="21"/>
          <w:szCs w:val="21"/>
        </w:rPr>
        <w:t>A</w:t>
      </w:r>
      <w:r w:rsidRPr="003B778F">
        <w:rPr>
          <w:rFonts w:ascii="Lato" w:eastAsia="Times New Roman" w:hAnsi="Lato"/>
          <w:color w:val="000000" w:themeColor="text1"/>
          <w:sz w:val="21"/>
          <w:szCs w:val="21"/>
        </w:rPr>
        <w:t xml:space="preserve">fricains pour la </w:t>
      </w:r>
      <w:r w:rsidR="00F32254">
        <w:rPr>
          <w:rFonts w:ascii="Lato" w:eastAsia="Times New Roman" w:hAnsi="Lato"/>
          <w:color w:val="000000" w:themeColor="text1"/>
          <w:sz w:val="21"/>
          <w:szCs w:val="21"/>
        </w:rPr>
        <w:t>S</w:t>
      </w:r>
      <w:r w:rsidRPr="003B778F">
        <w:rPr>
          <w:rFonts w:ascii="Lato" w:eastAsia="Times New Roman" w:hAnsi="Lato"/>
          <w:color w:val="000000" w:themeColor="text1"/>
          <w:sz w:val="21"/>
          <w:szCs w:val="21"/>
        </w:rPr>
        <w:t>anté</w:t>
      </w:r>
      <w:r w:rsidR="00F32254">
        <w:rPr>
          <w:rFonts w:ascii="Lato" w:eastAsia="Times New Roman" w:hAnsi="Lato"/>
          <w:color w:val="000000" w:themeColor="text1"/>
          <w:sz w:val="21"/>
          <w:szCs w:val="21"/>
        </w:rPr>
        <w:t> »</w:t>
      </w:r>
      <w:r w:rsidRPr="003B778F">
        <w:rPr>
          <w:rFonts w:ascii="Lato" w:eastAsia="Times New Roman" w:hAnsi="Lato"/>
          <w:color w:val="000000" w:themeColor="text1"/>
          <w:sz w:val="21"/>
          <w:szCs w:val="21"/>
        </w:rPr>
        <w:t xml:space="preserve"> le mardi 8 décembre 2020, lors de la conférence</w:t>
      </w:r>
      <w:r w:rsidR="00117B29" w:rsidRPr="003B778F">
        <w:rPr>
          <w:rFonts w:ascii="Lato" w:eastAsia="Times New Roman" w:hAnsi="Lato"/>
          <w:color w:val="000000" w:themeColor="text1"/>
          <w:sz w:val="21"/>
          <w:szCs w:val="21"/>
        </w:rPr>
        <w:t xml:space="preserve"> sur le</w:t>
      </w:r>
      <w:r w:rsidRPr="003B778F">
        <w:rPr>
          <w:rFonts w:ascii="Lato" w:eastAsia="Times New Roman" w:hAnsi="Lato"/>
          <w:color w:val="000000" w:themeColor="text1"/>
          <w:sz w:val="21"/>
          <w:szCs w:val="21"/>
        </w:rPr>
        <w:t xml:space="preserve"> « Leadership des Jeunes » </w:t>
      </w:r>
      <w:r w:rsidR="002D1A38" w:rsidRPr="003B778F">
        <w:rPr>
          <w:rFonts w:ascii="Lato" w:eastAsia="Times New Roman" w:hAnsi="Lato"/>
          <w:color w:val="000000" w:themeColor="text1"/>
          <w:sz w:val="21"/>
          <w:szCs w:val="21"/>
        </w:rPr>
        <w:t xml:space="preserve">du </w:t>
      </w:r>
      <w:hyperlink r:id="rId10" w:history="1">
        <w:r w:rsidR="002D1A38" w:rsidRPr="003B778F">
          <w:rPr>
            <w:rStyle w:val="Hyperlink"/>
            <w:rFonts w:ascii="Lato" w:eastAsia="Times New Roman" w:hAnsi="Lato"/>
            <w:sz w:val="21"/>
            <w:szCs w:val="21"/>
          </w:rPr>
          <w:t>Pré-f</w:t>
        </w:r>
        <w:r w:rsidRPr="003B778F">
          <w:rPr>
            <w:rStyle w:val="Hyperlink"/>
            <w:rFonts w:ascii="Lato" w:eastAsia="Times New Roman" w:hAnsi="Lato"/>
            <w:sz w:val="21"/>
            <w:szCs w:val="21"/>
          </w:rPr>
          <w:t>orum Galien Afrique</w:t>
        </w:r>
      </w:hyperlink>
      <w:r w:rsidRPr="003B778F">
        <w:rPr>
          <w:rFonts w:ascii="Lato" w:eastAsia="Times New Roman" w:hAnsi="Lato"/>
          <w:color w:val="000000" w:themeColor="text1"/>
          <w:sz w:val="21"/>
          <w:szCs w:val="21"/>
        </w:rPr>
        <w:t>.</w:t>
      </w:r>
    </w:p>
    <w:p w14:paraId="6C779A63" w14:textId="37FA283A" w:rsidR="005230B5" w:rsidRPr="001F3335" w:rsidRDefault="005230B5" w:rsidP="003A4582">
      <w:pPr>
        <w:spacing w:before="120" w:after="120"/>
        <w:jc w:val="both"/>
        <w:rPr>
          <w:rFonts w:ascii="Lato" w:eastAsia="Times New Roman" w:hAnsi="Lato"/>
          <w:color w:val="000000" w:themeColor="text1"/>
          <w:sz w:val="21"/>
          <w:szCs w:val="21"/>
        </w:rPr>
      </w:pPr>
      <w:r w:rsidRPr="003B778F">
        <w:rPr>
          <w:rFonts w:ascii="Lato" w:eastAsia="Times New Roman" w:hAnsi="Lato"/>
          <w:color w:val="000000" w:themeColor="text1"/>
          <w:sz w:val="21"/>
          <w:szCs w:val="21"/>
        </w:rPr>
        <w:t>Le Prix vise à encourager des jeunes</w:t>
      </w:r>
      <w:r w:rsidRPr="001F3335">
        <w:rPr>
          <w:rFonts w:ascii="Lato" w:eastAsia="Times New Roman" w:hAnsi="Lato"/>
          <w:color w:val="000000" w:themeColor="text1"/>
          <w:sz w:val="21"/>
          <w:szCs w:val="21"/>
        </w:rPr>
        <w:t xml:space="preserve"> entrepreneurs africains dans le développement de solutions innovantes pour la santé publique en Afrique. Les initiatives ciblées </w:t>
      </w:r>
      <w:r w:rsidR="00912643" w:rsidRPr="001F3335">
        <w:rPr>
          <w:rFonts w:ascii="Lato" w:eastAsia="Times New Roman" w:hAnsi="Lato"/>
          <w:color w:val="000000" w:themeColor="text1"/>
          <w:sz w:val="21"/>
          <w:szCs w:val="21"/>
        </w:rPr>
        <w:t>apporteront un soutien</w:t>
      </w:r>
      <w:r w:rsidRPr="001F3335">
        <w:rPr>
          <w:rFonts w:ascii="Lato" w:eastAsia="Times New Roman" w:hAnsi="Lato"/>
          <w:color w:val="000000" w:themeColor="text1"/>
          <w:sz w:val="21"/>
          <w:szCs w:val="21"/>
        </w:rPr>
        <w:t xml:space="preserve"> </w:t>
      </w:r>
      <w:r w:rsidR="00912643" w:rsidRPr="001F3335">
        <w:rPr>
          <w:rFonts w:ascii="Lato" w:eastAsia="Times New Roman" w:hAnsi="Lato"/>
          <w:color w:val="000000" w:themeColor="text1"/>
          <w:sz w:val="21"/>
          <w:szCs w:val="21"/>
        </w:rPr>
        <w:t>aux</w:t>
      </w:r>
      <w:r w:rsidRPr="001F3335">
        <w:rPr>
          <w:rFonts w:ascii="Lato" w:eastAsia="Times New Roman" w:hAnsi="Lato"/>
          <w:color w:val="000000" w:themeColor="text1"/>
          <w:sz w:val="21"/>
          <w:szCs w:val="21"/>
        </w:rPr>
        <w:t xml:space="preserve"> professionnels de santé, </w:t>
      </w:r>
      <w:r w:rsidR="00912643" w:rsidRPr="001F3335">
        <w:rPr>
          <w:rFonts w:ascii="Lato" w:eastAsia="Times New Roman" w:hAnsi="Lato"/>
          <w:color w:val="000000" w:themeColor="text1"/>
          <w:sz w:val="21"/>
          <w:szCs w:val="21"/>
        </w:rPr>
        <w:t>via</w:t>
      </w:r>
      <w:r w:rsidRPr="001F3335">
        <w:rPr>
          <w:rFonts w:ascii="Lato" w:eastAsia="Times New Roman" w:hAnsi="Lato"/>
          <w:color w:val="000000" w:themeColor="text1"/>
          <w:sz w:val="21"/>
          <w:szCs w:val="21"/>
        </w:rPr>
        <w:t xml:space="preserve"> des programmes de formation, des équipements de protection innovants</w:t>
      </w:r>
      <w:r w:rsidR="00912643" w:rsidRPr="001F3335">
        <w:rPr>
          <w:rFonts w:ascii="Lato" w:eastAsia="Times New Roman" w:hAnsi="Lato"/>
          <w:color w:val="000000" w:themeColor="text1"/>
          <w:sz w:val="21"/>
          <w:szCs w:val="21"/>
        </w:rPr>
        <w:t>,</w:t>
      </w:r>
      <w:r w:rsidRPr="001F3335">
        <w:rPr>
          <w:rFonts w:ascii="Lato" w:eastAsia="Times New Roman" w:hAnsi="Lato"/>
          <w:color w:val="000000" w:themeColor="text1"/>
          <w:sz w:val="21"/>
          <w:szCs w:val="21"/>
        </w:rPr>
        <w:t xml:space="preserve"> ou des outils d’amélioration de la qualité des soins.</w:t>
      </w:r>
      <w:r w:rsidR="00912643" w:rsidRPr="001F3335">
        <w:rPr>
          <w:rFonts w:ascii="Lato" w:eastAsia="Times New Roman" w:hAnsi="Lato"/>
          <w:color w:val="000000" w:themeColor="text1"/>
          <w:sz w:val="21"/>
          <w:szCs w:val="21"/>
        </w:rPr>
        <w:t xml:space="preserve"> </w:t>
      </w:r>
    </w:p>
    <w:p w14:paraId="66BB1DF7" w14:textId="12E611B7" w:rsidR="00912643" w:rsidRPr="00D3178E" w:rsidRDefault="005230B5" w:rsidP="003A4582">
      <w:pPr>
        <w:spacing w:before="120" w:after="120"/>
        <w:jc w:val="both"/>
        <w:rPr>
          <w:rFonts w:ascii="Lato" w:eastAsia="Times New Roman" w:hAnsi="Lato"/>
          <w:color w:val="000000" w:themeColor="text1"/>
          <w:sz w:val="21"/>
          <w:szCs w:val="21"/>
        </w:rPr>
      </w:pPr>
      <w:r w:rsidRPr="001F3335">
        <w:rPr>
          <w:rFonts w:ascii="Lato" w:eastAsia="Times New Roman" w:hAnsi="Lato"/>
          <w:color w:val="000000" w:themeColor="text1"/>
          <w:sz w:val="21"/>
          <w:szCs w:val="21"/>
        </w:rPr>
        <w:t>« </w:t>
      </w:r>
      <w:r w:rsidR="003B778F" w:rsidRPr="003B778F">
        <w:rPr>
          <w:rFonts w:ascii="Lato" w:eastAsia="Times New Roman" w:hAnsi="Lato"/>
          <w:i/>
          <w:iCs/>
          <w:color w:val="000000" w:themeColor="text1"/>
          <w:sz w:val="21"/>
          <w:szCs w:val="21"/>
        </w:rPr>
        <w:t>La pandémie de COVID-19 nous a plus que jamais montré à quel point les professionnels de la santé et les travailleurs sociaux sont en première ligne dans la réponse aux grands défis sanitaires. Cette réponse - multisectorielle et communautaire - contribue ainsi à construire un système de santé solide et résilient. Cependant, malgré les investissements accrus en ressources humaines et les nombreux mécanismes financiers innovants mis en place sur le continent, le travail de ces professionnels et les systèmes de santé ont été mis à rude épreuve. Nous devons les soutenir</w:t>
      </w:r>
      <w:r w:rsidR="009642ED">
        <w:rPr>
          <w:rFonts w:ascii="Lato" w:eastAsia="Times New Roman" w:hAnsi="Lato"/>
          <w:i/>
          <w:iCs/>
          <w:color w:val="000000" w:themeColor="text1"/>
          <w:sz w:val="21"/>
          <w:szCs w:val="21"/>
        </w:rPr>
        <w:t> »</w:t>
      </w:r>
      <w:r w:rsidRPr="001F3335">
        <w:rPr>
          <w:rFonts w:ascii="Lato" w:eastAsia="Times New Roman" w:hAnsi="Lato"/>
          <w:i/>
          <w:iCs/>
          <w:color w:val="000000" w:themeColor="text1"/>
          <w:sz w:val="21"/>
          <w:szCs w:val="21"/>
        </w:rPr>
        <w:t xml:space="preserve"> </w:t>
      </w:r>
      <w:r w:rsidRPr="001F3335">
        <w:rPr>
          <w:rFonts w:ascii="Lato" w:eastAsia="Times New Roman" w:hAnsi="Lato"/>
          <w:color w:val="000000" w:themeColor="text1"/>
          <w:sz w:val="21"/>
          <w:szCs w:val="21"/>
        </w:rPr>
        <w:t xml:space="preserve">affirme </w:t>
      </w:r>
      <w:r w:rsidR="00912643" w:rsidRPr="001F3335">
        <w:rPr>
          <w:rFonts w:ascii="Lato" w:eastAsia="Times New Roman" w:hAnsi="Lato"/>
          <w:color w:val="000000" w:themeColor="text1"/>
          <w:sz w:val="21"/>
          <w:szCs w:val="21"/>
        </w:rPr>
        <w:t>le</w:t>
      </w:r>
      <w:r w:rsidRPr="001F3335">
        <w:rPr>
          <w:rFonts w:ascii="Lato" w:eastAsia="Times New Roman" w:hAnsi="Lato"/>
          <w:color w:val="000000" w:themeColor="text1"/>
          <w:sz w:val="21"/>
          <w:szCs w:val="21"/>
        </w:rPr>
        <w:t xml:space="preserve"> Professeur Awa Marie Coll-Seck, </w:t>
      </w:r>
      <w:r w:rsidR="00912643" w:rsidRPr="001F3335">
        <w:rPr>
          <w:rFonts w:ascii="Lato" w:eastAsia="Times New Roman" w:hAnsi="Lato"/>
          <w:color w:val="000000" w:themeColor="text1"/>
          <w:sz w:val="21"/>
          <w:szCs w:val="21"/>
        </w:rPr>
        <w:t>m</w:t>
      </w:r>
      <w:r w:rsidRPr="001F3335">
        <w:rPr>
          <w:rFonts w:ascii="Lato" w:eastAsia="Times New Roman" w:hAnsi="Lato"/>
          <w:color w:val="000000" w:themeColor="text1"/>
          <w:sz w:val="21"/>
          <w:szCs w:val="21"/>
        </w:rPr>
        <w:t xml:space="preserve">inistre d’État et </w:t>
      </w:r>
      <w:r w:rsidR="00912643" w:rsidRPr="001F3335">
        <w:rPr>
          <w:rFonts w:ascii="Lato" w:eastAsia="Times New Roman" w:hAnsi="Lato"/>
          <w:color w:val="000000" w:themeColor="text1"/>
          <w:sz w:val="21"/>
          <w:szCs w:val="21"/>
        </w:rPr>
        <w:t>p</w:t>
      </w:r>
      <w:r w:rsidRPr="001F3335">
        <w:rPr>
          <w:rFonts w:ascii="Lato" w:eastAsia="Times New Roman" w:hAnsi="Lato"/>
          <w:color w:val="000000" w:themeColor="text1"/>
          <w:sz w:val="21"/>
          <w:szCs w:val="21"/>
        </w:rPr>
        <w:t>résidente du Comité scientifique du Forum Galien Afrique</w:t>
      </w:r>
      <w:r w:rsidR="00912643" w:rsidRPr="001F3335">
        <w:rPr>
          <w:rFonts w:ascii="Lato" w:eastAsia="Times New Roman" w:hAnsi="Lato"/>
          <w:color w:val="000000" w:themeColor="text1"/>
          <w:sz w:val="21"/>
          <w:szCs w:val="21"/>
        </w:rPr>
        <w:t>.</w:t>
      </w:r>
    </w:p>
    <w:p w14:paraId="0BE14EDA" w14:textId="6352EF17" w:rsidR="005230B5" w:rsidRPr="001F3335" w:rsidRDefault="005230B5" w:rsidP="003A4582">
      <w:pPr>
        <w:spacing w:before="120" w:after="120"/>
        <w:jc w:val="both"/>
        <w:rPr>
          <w:rFonts w:ascii="Lato" w:eastAsia="Times New Roman" w:hAnsi="Lato"/>
          <w:color w:val="000000" w:themeColor="text1"/>
          <w:sz w:val="21"/>
          <w:szCs w:val="21"/>
        </w:rPr>
      </w:pPr>
      <w:r w:rsidRPr="001F3335">
        <w:rPr>
          <w:rFonts w:ascii="Lato" w:eastAsia="Times New Roman" w:hAnsi="Lato"/>
          <w:color w:val="000000" w:themeColor="text1"/>
          <w:sz w:val="21"/>
          <w:szCs w:val="21"/>
        </w:rPr>
        <w:t xml:space="preserve">Le </w:t>
      </w:r>
      <w:r w:rsidR="00686AE2">
        <w:rPr>
          <w:rFonts w:ascii="Lato" w:eastAsia="Times New Roman" w:hAnsi="Lato"/>
          <w:color w:val="000000" w:themeColor="text1"/>
          <w:sz w:val="21"/>
          <w:szCs w:val="21"/>
        </w:rPr>
        <w:t>« </w:t>
      </w:r>
      <w:r w:rsidRPr="001F3335">
        <w:rPr>
          <w:rFonts w:ascii="Lato" w:eastAsia="Times New Roman" w:hAnsi="Lato"/>
          <w:color w:val="000000" w:themeColor="text1"/>
          <w:sz w:val="21"/>
          <w:szCs w:val="21"/>
        </w:rPr>
        <w:t xml:space="preserve">Prix des </w:t>
      </w:r>
      <w:r w:rsidR="00686AE2">
        <w:rPr>
          <w:rFonts w:ascii="Lato" w:eastAsia="Times New Roman" w:hAnsi="Lato"/>
          <w:color w:val="000000" w:themeColor="text1"/>
          <w:sz w:val="21"/>
          <w:szCs w:val="21"/>
        </w:rPr>
        <w:t>J</w:t>
      </w:r>
      <w:r w:rsidRPr="001F3335">
        <w:rPr>
          <w:rFonts w:ascii="Lato" w:eastAsia="Times New Roman" w:hAnsi="Lato"/>
          <w:color w:val="000000" w:themeColor="text1"/>
          <w:sz w:val="21"/>
          <w:szCs w:val="21"/>
        </w:rPr>
        <w:t xml:space="preserve">eunes </w:t>
      </w:r>
      <w:r w:rsidR="00686AE2">
        <w:rPr>
          <w:rFonts w:ascii="Lato" w:eastAsia="Times New Roman" w:hAnsi="Lato"/>
          <w:color w:val="000000" w:themeColor="text1"/>
          <w:sz w:val="21"/>
          <w:szCs w:val="21"/>
        </w:rPr>
        <w:t>I</w:t>
      </w:r>
      <w:r w:rsidRPr="001F3335">
        <w:rPr>
          <w:rFonts w:ascii="Lato" w:eastAsia="Times New Roman" w:hAnsi="Lato"/>
          <w:color w:val="000000" w:themeColor="text1"/>
          <w:sz w:val="21"/>
          <w:szCs w:val="21"/>
        </w:rPr>
        <w:t xml:space="preserve">nnovateurs </w:t>
      </w:r>
      <w:r w:rsidR="00686AE2">
        <w:rPr>
          <w:rFonts w:ascii="Lato" w:eastAsia="Times New Roman" w:hAnsi="Lato"/>
          <w:color w:val="000000" w:themeColor="text1"/>
          <w:sz w:val="21"/>
          <w:szCs w:val="21"/>
        </w:rPr>
        <w:t>A</w:t>
      </w:r>
      <w:r w:rsidRPr="001F3335">
        <w:rPr>
          <w:rFonts w:ascii="Lato" w:eastAsia="Times New Roman" w:hAnsi="Lato"/>
          <w:color w:val="000000" w:themeColor="text1"/>
          <w:sz w:val="21"/>
          <w:szCs w:val="21"/>
        </w:rPr>
        <w:t xml:space="preserve">fricains pour la </w:t>
      </w:r>
      <w:r w:rsidR="00686AE2">
        <w:rPr>
          <w:rFonts w:ascii="Lato" w:eastAsia="Times New Roman" w:hAnsi="Lato"/>
          <w:color w:val="000000" w:themeColor="text1"/>
          <w:sz w:val="21"/>
          <w:szCs w:val="21"/>
        </w:rPr>
        <w:t>S</w:t>
      </w:r>
      <w:r w:rsidRPr="001F3335">
        <w:rPr>
          <w:rFonts w:ascii="Lato" w:eastAsia="Times New Roman" w:hAnsi="Lato"/>
          <w:color w:val="000000" w:themeColor="text1"/>
          <w:sz w:val="21"/>
          <w:szCs w:val="21"/>
        </w:rPr>
        <w:t>anté</w:t>
      </w:r>
      <w:r w:rsidR="00686AE2">
        <w:rPr>
          <w:rFonts w:ascii="Lato" w:eastAsia="Times New Roman" w:hAnsi="Lato"/>
          <w:color w:val="000000" w:themeColor="text1"/>
          <w:sz w:val="21"/>
          <w:szCs w:val="21"/>
        </w:rPr>
        <w:t> »</w:t>
      </w:r>
      <w:r w:rsidRPr="001F3335">
        <w:rPr>
          <w:rFonts w:ascii="Lato" w:eastAsia="Times New Roman" w:hAnsi="Lato"/>
          <w:color w:val="000000" w:themeColor="text1"/>
          <w:sz w:val="21"/>
          <w:szCs w:val="21"/>
        </w:rPr>
        <w:t xml:space="preserve"> </w:t>
      </w:r>
      <w:r w:rsidR="006A44D4">
        <w:rPr>
          <w:rFonts w:ascii="Lato" w:eastAsia="Times New Roman" w:hAnsi="Lato"/>
          <w:color w:val="000000" w:themeColor="text1"/>
          <w:sz w:val="21"/>
          <w:szCs w:val="21"/>
        </w:rPr>
        <w:t xml:space="preserve">vise à catalyser </w:t>
      </w:r>
      <w:r w:rsidR="00D44F88">
        <w:rPr>
          <w:rFonts w:ascii="Lato" w:eastAsia="Times New Roman" w:hAnsi="Lato"/>
          <w:color w:val="000000" w:themeColor="text1"/>
          <w:sz w:val="21"/>
          <w:szCs w:val="21"/>
        </w:rPr>
        <w:t xml:space="preserve">le capital </w:t>
      </w:r>
      <w:r w:rsidR="00D44F88" w:rsidRPr="001F3335">
        <w:rPr>
          <w:rFonts w:ascii="Lato" w:eastAsia="Times New Roman" w:hAnsi="Lato"/>
          <w:color w:val="000000" w:themeColor="text1"/>
          <w:sz w:val="21"/>
          <w:szCs w:val="21"/>
        </w:rPr>
        <w:t>entrepreneurial</w:t>
      </w:r>
      <w:r w:rsidRPr="001F3335">
        <w:rPr>
          <w:rFonts w:ascii="Lato" w:eastAsia="Times New Roman" w:hAnsi="Lato"/>
          <w:color w:val="000000" w:themeColor="text1"/>
          <w:sz w:val="21"/>
          <w:szCs w:val="21"/>
        </w:rPr>
        <w:t xml:space="preserve"> africain. </w:t>
      </w:r>
      <w:bookmarkStart w:id="0" w:name="_Hlk57285464"/>
      <w:r w:rsidRPr="001F3335">
        <w:rPr>
          <w:rFonts w:ascii="Lato" w:eastAsia="Times New Roman" w:hAnsi="Lato"/>
          <w:i/>
          <w:iCs/>
          <w:color w:val="000000" w:themeColor="text1"/>
          <w:sz w:val="21"/>
          <w:szCs w:val="21"/>
        </w:rPr>
        <w:t>« Les jeunes du continent innovent déjà pour répondre au défi sanitaire de la COVID-19, et ce Prix les soutiendra dans cette voi</w:t>
      </w:r>
      <w:r w:rsidR="00B10633" w:rsidRPr="001F3335">
        <w:rPr>
          <w:rFonts w:ascii="Lato" w:eastAsia="Times New Roman" w:hAnsi="Lato"/>
          <w:i/>
          <w:iCs/>
          <w:color w:val="000000" w:themeColor="text1"/>
          <w:sz w:val="21"/>
          <w:szCs w:val="21"/>
        </w:rPr>
        <w:t>e</w:t>
      </w:r>
      <w:r w:rsidR="00A63381" w:rsidRPr="001F3335">
        <w:rPr>
          <w:rFonts w:ascii="Lato" w:eastAsia="Times New Roman" w:hAnsi="Lato"/>
          <w:i/>
          <w:iCs/>
          <w:color w:val="000000" w:themeColor="text1"/>
          <w:sz w:val="21"/>
          <w:szCs w:val="21"/>
        </w:rPr>
        <w:t>.</w:t>
      </w:r>
      <w:r w:rsidR="00A63381" w:rsidRPr="001F3335">
        <w:rPr>
          <w:sz w:val="21"/>
          <w:szCs w:val="21"/>
        </w:rPr>
        <w:t xml:space="preserve"> </w:t>
      </w:r>
      <w:r w:rsidR="00A63381" w:rsidRPr="001F3335">
        <w:rPr>
          <w:rFonts w:ascii="Lato" w:eastAsia="Times New Roman" w:hAnsi="Lato"/>
          <w:i/>
          <w:iCs/>
          <w:color w:val="000000" w:themeColor="text1"/>
          <w:sz w:val="21"/>
          <w:szCs w:val="21"/>
        </w:rPr>
        <w:t xml:space="preserve">La jeunesse africaine </w:t>
      </w:r>
      <w:r w:rsidR="00601F20" w:rsidRPr="001F3335">
        <w:rPr>
          <w:rFonts w:ascii="Lato" w:eastAsia="Times New Roman" w:hAnsi="Lato"/>
          <w:i/>
          <w:iCs/>
          <w:color w:val="000000" w:themeColor="text1"/>
          <w:sz w:val="21"/>
          <w:szCs w:val="21"/>
        </w:rPr>
        <w:t xml:space="preserve">représente un élément essentiel </w:t>
      </w:r>
      <w:r w:rsidR="00A63381" w:rsidRPr="001F3335">
        <w:rPr>
          <w:rFonts w:ascii="Lato" w:eastAsia="Times New Roman" w:hAnsi="Lato"/>
          <w:i/>
          <w:iCs/>
          <w:color w:val="000000" w:themeColor="text1"/>
          <w:sz w:val="21"/>
          <w:szCs w:val="21"/>
        </w:rPr>
        <w:t>au développement du potentiel humain sur le continent</w:t>
      </w:r>
      <w:r w:rsidR="00B10633" w:rsidRPr="001F3335">
        <w:rPr>
          <w:rFonts w:ascii="Lato" w:eastAsia="Times New Roman" w:hAnsi="Lato"/>
          <w:i/>
          <w:iCs/>
          <w:color w:val="000000" w:themeColor="text1"/>
          <w:sz w:val="21"/>
          <w:szCs w:val="21"/>
        </w:rPr>
        <w:t xml:space="preserve"> </w:t>
      </w:r>
      <w:r w:rsidRPr="001F3335">
        <w:rPr>
          <w:rFonts w:ascii="Lato" w:eastAsia="Times New Roman" w:hAnsi="Lato"/>
          <w:i/>
          <w:iCs/>
          <w:color w:val="000000" w:themeColor="text1"/>
          <w:sz w:val="21"/>
          <w:szCs w:val="21"/>
        </w:rPr>
        <w:t>»</w:t>
      </w:r>
      <w:r w:rsidR="00B10633" w:rsidRPr="001F3335">
        <w:rPr>
          <w:rFonts w:ascii="Lato" w:eastAsia="Times New Roman" w:hAnsi="Lato"/>
          <w:i/>
          <w:iCs/>
          <w:color w:val="000000" w:themeColor="text1"/>
          <w:sz w:val="21"/>
          <w:szCs w:val="21"/>
        </w:rPr>
        <w:t xml:space="preserve">, </w:t>
      </w:r>
      <w:bookmarkEnd w:id="0"/>
      <w:r w:rsidRPr="001F3335">
        <w:rPr>
          <w:rFonts w:ascii="Lato" w:eastAsia="Times New Roman" w:hAnsi="Lato"/>
          <w:color w:val="000000" w:themeColor="text1"/>
          <w:sz w:val="21"/>
          <w:szCs w:val="21"/>
        </w:rPr>
        <w:t xml:space="preserve">explique le Dr </w:t>
      </w:r>
      <w:proofErr w:type="spellStart"/>
      <w:r w:rsidRPr="001F3335">
        <w:rPr>
          <w:rFonts w:ascii="Lato" w:eastAsia="Times New Roman" w:hAnsi="Lato"/>
          <w:color w:val="000000" w:themeColor="text1"/>
          <w:sz w:val="21"/>
          <w:szCs w:val="21"/>
        </w:rPr>
        <w:t>Matshidiso</w:t>
      </w:r>
      <w:proofErr w:type="spellEnd"/>
      <w:r w:rsidRPr="001F3335">
        <w:rPr>
          <w:rFonts w:ascii="Lato" w:eastAsia="Times New Roman" w:hAnsi="Lato"/>
          <w:color w:val="000000" w:themeColor="text1"/>
          <w:sz w:val="21"/>
          <w:szCs w:val="21"/>
        </w:rPr>
        <w:t xml:space="preserve"> </w:t>
      </w:r>
      <w:proofErr w:type="spellStart"/>
      <w:r w:rsidRPr="001F3335">
        <w:rPr>
          <w:rFonts w:ascii="Lato" w:eastAsia="Times New Roman" w:hAnsi="Lato"/>
          <w:color w:val="000000" w:themeColor="text1"/>
          <w:sz w:val="21"/>
          <w:szCs w:val="21"/>
        </w:rPr>
        <w:t>Moeti</w:t>
      </w:r>
      <w:proofErr w:type="spellEnd"/>
      <w:r w:rsidRPr="001F3335">
        <w:rPr>
          <w:rFonts w:ascii="Lato" w:eastAsia="Times New Roman" w:hAnsi="Lato"/>
          <w:color w:val="000000" w:themeColor="text1"/>
          <w:sz w:val="21"/>
          <w:szCs w:val="21"/>
        </w:rPr>
        <w:t xml:space="preserve">, </w:t>
      </w:r>
      <w:r w:rsidR="00980CC8">
        <w:rPr>
          <w:rFonts w:ascii="Lato" w:eastAsia="Times New Roman" w:hAnsi="Lato"/>
          <w:color w:val="000000" w:themeColor="text1"/>
          <w:sz w:val="21"/>
          <w:szCs w:val="21"/>
        </w:rPr>
        <w:t>D</w:t>
      </w:r>
      <w:r w:rsidRPr="001F3335">
        <w:rPr>
          <w:rFonts w:ascii="Lato" w:eastAsia="Times New Roman" w:hAnsi="Lato"/>
          <w:color w:val="000000" w:themeColor="text1"/>
          <w:sz w:val="21"/>
          <w:szCs w:val="21"/>
        </w:rPr>
        <w:t xml:space="preserve">irecteur </w:t>
      </w:r>
      <w:r w:rsidR="00980CC8">
        <w:rPr>
          <w:rFonts w:ascii="Lato" w:eastAsia="Times New Roman" w:hAnsi="Lato"/>
          <w:color w:val="000000" w:themeColor="text1"/>
          <w:sz w:val="21"/>
          <w:szCs w:val="21"/>
        </w:rPr>
        <w:t>R</w:t>
      </w:r>
      <w:r w:rsidRPr="001F3335">
        <w:rPr>
          <w:rFonts w:ascii="Lato" w:eastAsia="Times New Roman" w:hAnsi="Lato"/>
          <w:color w:val="000000" w:themeColor="text1"/>
          <w:sz w:val="21"/>
          <w:szCs w:val="21"/>
        </w:rPr>
        <w:t>égional de l'OMS pour l'Afrique et membre du jury</w:t>
      </w:r>
      <w:r w:rsidR="00980CC8">
        <w:rPr>
          <w:rFonts w:ascii="Lato" w:eastAsia="Times New Roman" w:hAnsi="Lato"/>
          <w:color w:val="000000" w:themeColor="text1"/>
          <w:sz w:val="21"/>
          <w:szCs w:val="21"/>
        </w:rPr>
        <w:t xml:space="preserve">. </w:t>
      </w:r>
      <w:r w:rsidRPr="001F3335">
        <w:rPr>
          <w:rFonts w:ascii="Lato" w:eastAsia="Times New Roman" w:hAnsi="Lato"/>
          <w:color w:val="000000" w:themeColor="text1"/>
          <w:sz w:val="21"/>
          <w:szCs w:val="21"/>
        </w:rPr>
        <w:t>Ce Prix offrira un soutien</w:t>
      </w:r>
      <w:r w:rsidR="00B10633" w:rsidRPr="001F3335">
        <w:rPr>
          <w:rFonts w:ascii="Lato" w:eastAsia="Times New Roman" w:hAnsi="Lato"/>
          <w:color w:val="000000" w:themeColor="text1"/>
          <w:sz w:val="21"/>
          <w:szCs w:val="21"/>
        </w:rPr>
        <w:t xml:space="preserve"> </w:t>
      </w:r>
      <w:r w:rsidRPr="001F3335">
        <w:rPr>
          <w:rFonts w:ascii="Lato" w:eastAsia="Times New Roman" w:hAnsi="Lato"/>
          <w:color w:val="000000" w:themeColor="text1"/>
          <w:sz w:val="21"/>
          <w:szCs w:val="21"/>
        </w:rPr>
        <w:t>financier et technique à trois lauréats pour accélérer le développement de leurs projets</w:t>
      </w:r>
      <w:r w:rsidR="00494D1F" w:rsidRPr="001F3335">
        <w:rPr>
          <w:rFonts w:ascii="Lato" w:eastAsia="Times New Roman" w:hAnsi="Lato"/>
          <w:color w:val="000000" w:themeColor="text1"/>
          <w:sz w:val="21"/>
          <w:szCs w:val="21"/>
        </w:rPr>
        <w:t xml:space="preserve"> mais aussi de leur capacité en tant qu’acteurs du changement</w:t>
      </w:r>
      <w:r w:rsidRPr="001F3335">
        <w:rPr>
          <w:rFonts w:ascii="Lato" w:eastAsia="Times New Roman" w:hAnsi="Lato"/>
          <w:color w:val="000000" w:themeColor="text1"/>
          <w:sz w:val="21"/>
          <w:szCs w:val="21"/>
        </w:rPr>
        <w:t>.</w:t>
      </w:r>
    </w:p>
    <w:p w14:paraId="11D8AA42" w14:textId="63CFC7B6" w:rsidR="005230B5" w:rsidRPr="001F3335" w:rsidRDefault="005230B5" w:rsidP="003A4582">
      <w:pPr>
        <w:spacing w:before="120" w:after="120"/>
        <w:jc w:val="both"/>
        <w:rPr>
          <w:rFonts w:ascii="Lato" w:eastAsia="Times New Roman" w:hAnsi="Lato"/>
          <w:color w:val="000000" w:themeColor="text1"/>
          <w:sz w:val="21"/>
          <w:szCs w:val="21"/>
        </w:rPr>
      </w:pPr>
      <w:r w:rsidRPr="001F3335">
        <w:rPr>
          <w:rFonts w:ascii="Lato" w:eastAsia="Times New Roman" w:hAnsi="Lato"/>
          <w:color w:val="000000" w:themeColor="text1"/>
          <w:sz w:val="21"/>
          <w:szCs w:val="21"/>
        </w:rPr>
        <w:t xml:space="preserve">Les candidats, entre 18 et 35 ans, devront être citoyens ou résidents d’un pays africain. Leur projet devra démontrer </w:t>
      </w:r>
      <w:r w:rsidRPr="001F3335">
        <w:rPr>
          <w:rFonts w:ascii="Lato" w:hAnsi="Lato" w:cstheme="minorHAnsi"/>
          <w:color w:val="000000" w:themeColor="text1"/>
          <w:sz w:val="21"/>
          <w:szCs w:val="21"/>
        </w:rPr>
        <w:t>un potentiel de développement, un impact mesurable et durable dans le soutien des professionnels de santé, et une viabilité commerciale.</w:t>
      </w:r>
      <w:r w:rsidRPr="001F3335">
        <w:rPr>
          <w:rFonts w:ascii="Lato" w:eastAsia="Times New Roman" w:hAnsi="Lato"/>
          <w:color w:val="000000" w:themeColor="text1"/>
          <w:sz w:val="21"/>
          <w:szCs w:val="21"/>
        </w:rPr>
        <w:t xml:space="preserve"> Le détail des modalités</w:t>
      </w:r>
      <w:r w:rsidR="00AE73F2" w:rsidRPr="001F3335">
        <w:rPr>
          <w:rFonts w:ascii="Lato" w:eastAsia="Times New Roman" w:hAnsi="Lato"/>
          <w:color w:val="000000" w:themeColor="text1"/>
          <w:sz w:val="21"/>
          <w:szCs w:val="21"/>
        </w:rPr>
        <w:t xml:space="preserve"> ainsi que des critères d’éligibilité</w:t>
      </w:r>
      <w:r w:rsidRPr="001F3335">
        <w:rPr>
          <w:rFonts w:ascii="Lato" w:eastAsia="Times New Roman" w:hAnsi="Lato"/>
          <w:color w:val="000000" w:themeColor="text1"/>
          <w:sz w:val="21"/>
          <w:szCs w:val="21"/>
        </w:rPr>
        <w:t xml:space="preserve"> sont disponibles sur le site </w:t>
      </w:r>
      <w:hyperlink r:id="rId11" w:history="1">
        <w:r w:rsidRPr="001F3335">
          <w:rPr>
            <w:rStyle w:val="Hyperlink"/>
            <w:rFonts w:ascii="Lato" w:eastAsia="Times New Roman" w:hAnsi="Lato"/>
            <w:sz w:val="21"/>
            <w:szCs w:val="21"/>
          </w:rPr>
          <w:t>www.africayounginnovatorsaward.org</w:t>
        </w:r>
      </w:hyperlink>
      <w:r w:rsidRPr="001F3335">
        <w:rPr>
          <w:rStyle w:val="Hyperlink"/>
          <w:rFonts w:ascii="Lato" w:eastAsia="Times New Roman" w:hAnsi="Lato"/>
          <w:sz w:val="21"/>
          <w:szCs w:val="21"/>
        </w:rPr>
        <w:t>.</w:t>
      </w:r>
      <w:r w:rsidRPr="001F3335">
        <w:rPr>
          <w:rFonts w:ascii="Lato" w:eastAsia="Times New Roman" w:hAnsi="Lato"/>
          <w:color w:val="000000" w:themeColor="text1"/>
          <w:sz w:val="21"/>
          <w:szCs w:val="21"/>
        </w:rPr>
        <w:t xml:space="preserve"> Les candidatures seront ouvertes à partir du 11 janvier 2021</w:t>
      </w:r>
      <w:r w:rsidR="00737FF3">
        <w:rPr>
          <w:rFonts w:ascii="Lato" w:eastAsia="Times New Roman" w:hAnsi="Lato"/>
          <w:color w:val="000000" w:themeColor="text1"/>
          <w:sz w:val="21"/>
          <w:szCs w:val="21"/>
        </w:rPr>
        <w:t xml:space="preserve"> jusqu’au 31 mars 202</w:t>
      </w:r>
      <w:r w:rsidR="00980CC8">
        <w:rPr>
          <w:rFonts w:ascii="Lato" w:eastAsia="Times New Roman" w:hAnsi="Lato"/>
          <w:color w:val="000000" w:themeColor="text1"/>
          <w:sz w:val="21"/>
          <w:szCs w:val="21"/>
        </w:rPr>
        <w:t>1</w:t>
      </w:r>
      <w:r w:rsidR="00737FF3">
        <w:rPr>
          <w:rFonts w:ascii="Lato" w:eastAsia="Times New Roman" w:hAnsi="Lato"/>
          <w:color w:val="000000" w:themeColor="text1"/>
          <w:sz w:val="21"/>
          <w:szCs w:val="21"/>
        </w:rPr>
        <w:t xml:space="preserve">. </w:t>
      </w:r>
    </w:p>
    <w:p w14:paraId="08409C36" w14:textId="7CB3B564" w:rsidR="005230B5" w:rsidRPr="001F3335" w:rsidRDefault="00211212" w:rsidP="003A4582">
      <w:pPr>
        <w:spacing w:before="120" w:after="120"/>
        <w:jc w:val="both"/>
        <w:rPr>
          <w:rFonts w:ascii="Lato" w:eastAsia="Times New Roman" w:hAnsi="Lato"/>
          <w:color w:val="000000" w:themeColor="text1"/>
          <w:sz w:val="21"/>
          <w:szCs w:val="21"/>
          <w:lang w:val="fr-BE"/>
        </w:rPr>
      </w:pPr>
      <w:r w:rsidRPr="002C0E81">
        <w:rPr>
          <w:rFonts w:ascii="Lato" w:eastAsia="Times New Roman" w:hAnsi="Lato"/>
          <w:color w:val="000000" w:themeColor="text1"/>
          <w:sz w:val="21"/>
          <w:szCs w:val="21"/>
          <w:lang w:val="fr-BE"/>
        </w:rPr>
        <w:t xml:space="preserve">Le « Prix des </w:t>
      </w:r>
      <w:r w:rsidR="00686AE2">
        <w:rPr>
          <w:rFonts w:ascii="Lato" w:eastAsia="Times New Roman" w:hAnsi="Lato"/>
          <w:color w:val="000000" w:themeColor="text1"/>
          <w:sz w:val="21"/>
          <w:szCs w:val="21"/>
          <w:lang w:val="fr-BE"/>
        </w:rPr>
        <w:t>J</w:t>
      </w:r>
      <w:r w:rsidRPr="002C0E81">
        <w:rPr>
          <w:rFonts w:ascii="Lato" w:eastAsia="Times New Roman" w:hAnsi="Lato"/>
          <w:color w:val="000000" w:themeColor="text1"/>
          <w:sz w:val="21"/>
          <w:szCs w:val="21"/>
          <w:lang w:val="fr-BE"/>
        </w:rPr>
        <w:t xml:space="preserve">eunes </w:t>
      </w:r>
      <w:r w:rsidR="00686AE2">
        <w:rPr>
          <w:rFonts w:ascii="Lato" w:eastAsia="Times New Roman" w:hAnsi="Lato"/>
          <w:color w:val="000000" w:themeColor="text1"/>
          <w:sz w:val="21"/>
          <w:szCs w:val="21"/>
          <w:lang w:val="fr-BE"/>
        </w:rPr>
        <w:t>I</w:t>
      </w:r>
      <w:r w:rsidRPr="002C0E81">
        <w:rPr>
          <w:rFonts w:ascii="Lato" w:eastAsia="Times New Roman" w:hAnsi="Lato"/>
          <w:color w:val="000000" w:themeColor="text1"/>
          <w:sz w:val="21"/>
          <w:szCs w:val="21"/>
          <w:lang w:val="fr-BE"/>
        </w:rPr>
        <w:t xml:space="preserve">nnovateurs </w:t>
      </w:r>
      <w:r w:rsidR="00686AE2">
        <w:rPr>
          <w:rFonts w:ascii="Lato" w:eastAsia="Times New Roman" w:hAnsi="Lato"/>
          <w:color w:val="000000" w:themeColor="text1"/>
          <w:sz w:val="21"/>
          <w:szCs w:val="21"/>
          <w:lang w:val="fr-BE"/>
        </w:rPr>
        <w:t>A</w:t>
      </w:r>
      <w:r w:rsidRPr="002C0E81">
        <w:rPr>
          <w:rFonts w:ascii="Lato" w:eastAsia="Times New Roman" w:hAnsi="Lato"/>
          <w:color w:val="000000" w:themeColor="text1"/>
          <w:sz w:val="21"/>
          <w:szCs w:val="21"/>
          <w:lang w:val="fr-BE"/>
        </w:rPr>
        <w:t xml:space="preserve">fricains pour la </w:t>
      </w:r>
      <w:r w:rsidR="00686AE2">
        <w:rPr>
          <w:rFonts w:ascii="Lato" w:eastAsia="Times New Roman" w:hAnsi="Lato"/>
          <w:color w:val="000000" w:themeColor="text1"/>
          <w:sz w:val="21"/>
          <w:szCs w:val="21"/>
          <w:lang w:val="fr-BE"/>
        </w:rPr>
        <w:t>S</w:t>
      </w:r>
      <w:r w:rsidRPr="002C0E81">
        <w:rPr>
          <w:rFonts w:ascii="Lato" w:eastAsia="Times New Roman" w:hAnsi="Lato"/>
          <w:color w:val="000000" w:themeColor="text1"/>
          <w:sz w:val="21"/>
          <w:szCs w:val="21"/>
          <w:lang w:val="fr-BE"/>
        </w:rPr>
        <w:t>anté » bénéficie du soutien de</w:t>
      </w:r>
      <w:r w:rsidR="00DE7206">
        <w:rPr>
          <w:rFonts w:ascii="Lato" w:eastAsia="Times New Roman" w:hAnsi="Lato"/>
          <w:color w:val="000000" w:themeColor="text1"/>
          <w:sz w:val="21"/>
          <w:szCs w:val="21"/>
          <w:lang w:val="fr-BE"/>
        </w:rPr>
        <w:t> :</w:t>
      </w:r>
      <w:r w:rsidR="005230B5" w:rsidRPr="002C0E81">
        <w:rPr>
          <w:rFonts w:ascii="Lato" w:eastAsia="Times New Roman" w:hAnsi="Lato"/>
          <w:color w:val="000000" w:themeColor="text1"/>
          <w:sz w:val="21"/>
          <w:szCs w:val="21"/>
          <w:lang w:val="fr-BE"/>
        </w:rPr>
        <w:t xml:space="preserve"> AMREF Health Africa, </w:t>
      </w:r>
      <w:proofErr w:type="spellStart"/>
      <w:r w:rsidR="005230B5" w:rsidRPr="002C0E81">
        <w:rPr>
          <w:rFonts w:ascii="Lato" w:eastAsia="Times New Roman" w:hAnsi="Lato"/>
          <w:sz w:val="21"/>
          <w:szCs w:val="21"/>
          <w:lang w:val="fr-BE"/>
        </w:rPr>
        <w:t>BroadReach</w:t>
      </w:r>
      <w:proofErr w:type="spellEnd"/>
      <w:r w:rsidR="005230B5" w:rsidRPr="002C0E81">
        <w:rPr>
          <w:rFonts w:ascii="Lato" w:eastAsia="Times New Roman" w:hAnsi="Lato"/>
          <w:sz w:val="21"/>
          <w:szCs w:val="21"/>
          <w:lang w:val="fr-BE"/>
        </w:rPr>
        <w:t>,</w:t>
      </w:r>
      <w:r w:rsidR="005230B5" w:rsidRPr="002C0E81">
        <w:rPr>
          <w:rFonts w:ascii="Lato" w:eastAsia="Times New Roman" w:hAnsi="Lato"/>
          <w:color w:val="000000" w:themeColor="text1"/>
          <w:sz w:val="21"/>
          <w:szCs w:val="21"/>
          <w:lang w:val="fr-BE"/>
        </w:rPr>
        <w:t xml:space="preserve"> </w:t>
      </w:r>
      <w:proofErr w:type="spellStart"/>
      <w:r w:rsidR="005230B5" w:rsidRPr="002C0E81">
        <w:rPr>
          <w:rFonts w:ascii="Lato" w:eastAsia="Times New Roman" w:hAnsi="Lato"/>
          <w:color w:val="000000" w:themeColor="text1"/>
          <w:sz w:val="21"/>
          <w:szCs w:val="21"/>
          <w:lang w:val="fr-BE"/>
        </w:rPr>
        <w:t>Ecobank</w:t>
      </w:r>
      <w:proofErr w:type="spellEnd"/>
      <w:r w:rsidR="005230B5" w:rsidRPr="002C0E81">
        <w:rPr>
          <w:rFonts w:ascii="Lato" w:eastAsia="Times New Roman" w:hAnsi="Lato"/>
          <w:color w:val="000000" w:themeColor="text1"/>
          <w:sz w:val="21"/>
          <w:szCs w:val="21"/>
          <w:lang w:val="fr-BE"/>
        </w:rPr>
        <w:t xml:space="preserve"> </w:t>
      </w:r>
      <w:proofErr w:type="spellStart"/>
      <w:r w:rsidR="005230B5" w:rsidRPr="002C0E81">
        <w:rPr>
          <w:rFonts w:ascii="Lato" w:eastAsia="Times New Roman" w:hAnsi="Lato"/>
          <w:color w:val="000000" w:themeColor="text1"/>
          <w:sz w:val="21"/>
          <w:szCs w:val="21"/>
          <w:lang w:val="fr-BE"/>
        </w:rPr>
        <w:t>Academy</w:t>
      </w:r>
      <w:proofErr w:type="spellEnd"/>
      <w:r w:rsidR="005230B5" w:rsidRPr="002C0E81">
        <w:rPr>
          <w:rFonts w:ascii="Lato" w:eastAsia="Times New Roman" w:hAnsi="Lato"/>
          <w:color w:val="000000" w:themeColor="text1"/>
          <w:sz w:val="21"/>
          <w:szCs w:val="21"/>
          <w:lang w:val="fr-BE"/>
        </w:rPr>
        <w:t xml:space="preserve">, la Fondation Galien, </w:t>
      </w:r>
      <w:proofErr w:type="spellStart"/>
      <w:r w:rsidR="005230B5" w:rsidRPr="002C0E81">
        <w:rPr>
          <w:rFonts w:ascii="Lato" w:eastAsia="Times New Roman" w:hAnsi="Lato"/>
          <w:color w:val="000000" w:themeColor="text1"/>
          <w:sz w:val="21"/>
          <w:szCs w:val="21"/>
          <w:lang w:val="fr-BE"/>
        </w:rPr>
        <w:t>IntraHealth</w:t>
      </w:r>
      <w:proofErr w:type="spellEnd"/>
      <w:r w:rsidR="005230B5" w:rsidRPr="002C0E81">
        <w:rPr>
          <w:rFonts w:ascii="Lato" w:eastAsia="Times New Roman" w:hAnsi="Lato"/>
          <w:color w:val="000000" w:themeColor="text1"/>
          <w:sz w:val="21"/>
          <w:szCs w:val="21"/>
          <w:lang w:val="fr-BE"/>
        </w:rPr>
        <w:t xml:space="preserve"> International, Microsoft 4 Afrika,</w:t>
      </w:r>
      <w:r w:rsidR="005230B5" w:rsidRPr="002C0E81">
        <w:rPr>
          <w:sz w:val="21"/>
          <w:szCs w:val="21"/>
          <w:lang w:val="fr-BE"/>
        </w:rPr>
        <w:t xml:space="preserve"> </w:t>
      </w:r>
      <w:r w:rsidR="005230B5" w:rsidRPr="002C0E81">
        <w:rPr>
          <w:rFonts w:ascii="Lato" w:eastAsia="Times New Roman" w:hAnsi="Lato"/>
          <w:color w:val="000000" w:themeColor="text1"/>
          <w:sz w:val="21"/>
          <w:szCs w:val="21"/>
          <w:lang w:val="fr-BE"/>
        </w:rPr>
        <w:t xml:space="preserve">Le Partenariat </w:t>
      </w:r>
      <w:r w:rsidR="008723A8" w:rsidRPr="002C0E81">
        <w:rPr>
          <w:rFonts w:ascii="Lato" w:eastAsia="Times New Roman" w:hAnsi="Lato"/>
          <w:color w:val="000000" w:themeColor="text1"/>
          <w:sz w:val="21"/>
          <w:szCs w:val="21"/>
          <w:lang w:val="fr-BE"/>
        </w:rPr>
        <w:t>RMB pour en finir avec le paludisme</w:t>
      </w:r>
      <w:r w:rsidR="00B86AD3">
        <w:rPr>
          <w:rFonts w:ascii="Lato" w:eastAsia="Times New Roman" w:hAnsi="Lato"/>
          <w:color w:val="000000" w:themeColor="text1"/>
          <w:sz w:val="21"/>
          <w:szCs w:val="21"/>
          <w:lang w:val="fr-BE"/>
        </w:rPr>
        <w:t xml:space="preserve"> </w:t>
      </w:r>
      <w:r w:rsidR="00B86AD3" w:rsidRPr="002C0E81">
        <w:rPr>
          <w:rFonts w:ascii="Lato" w:eastAsia="Times New Roman" w:hAnsi="Lato"/>
          <w:color w:val="000000" w:themeColor="text1"/>
          <w:sz w:val="21"/>
          <w:szCs w:val="21"/>
          <w:lang w:val="fr-BE"/>
        </w:rPr>
        <w:t>et</w:t>
      </w:r>
      <w:r w:rsidR="005230B5" w:rsidRPr="002C0E81">
        <w:rPr>
          <w:rFonts w:ascii="Lato" w:eastAsia="Times New Roman" w:hAnsi="Lato"/>
          <w:color w:val="000000" w:themeColor="text1"/>
          <w:sz w:val="21"/>
          <w:szCs w:val="21"/>
          <w:lang w:val="fr-BE"/>
        </w:rPr>
        <w:t xml:space="preserve"> Social Change </w:t>
      </w:r>
      <w:proofErr w:type="spellStart"/>
      <w:r w:rsidR="005230B5" w:rsidRPr="002C0E81">
        <w:rPr>
          <w:rFonts w:ascii="Lato" w:eastAsia="Times New Roman" w:hAnsi="Lato"/>
          <w:color w:val="000000" w:themeColor="text1"/>
          <w:sz w:val="21"/>
          <w:szCs w:val="21"/>
          <w:lang w:val="fr-BE"/>
        </w:rPr>
        <w:t>Factory</w:t>
      </w:r>
      <w:proofErr w:type="spellEnd"/>
      <w:r w:rsidR="00E64194" w:rsidRPr="002C0E81">
        <w:rPr>
          <w:rFonts w:ascii="Lato" w:eastAsia="Times New Roman" w:hAnsi="Lato"/>
          <w:color w:val="000000" w:themeColor="text1"/>
          <w:sz w:val="21"/>
          <w:szCs w:val="21"/>
          <w:lang w:val="fr-BE"/>
        </w:rPr>
        <w:t xml:space="preserve">; </w:t>
      </w:r>
      <w:r w:rsidR="005779C6" w:rsidRPr="002C0E81">
        <w:rPr>
          <w:rFonts w:ascii="Lato" w:eastAsia="Times New Roman" w:hAnsi="Lato"/>
          <w:color w:val="000000" w:themeColor="text1"/>
          <w:sz w:val="21"/>
          <w:szCs w:val="21"/>
          <w:lang w:val="fr-BE"/>
        </w:rPr>
        <w:t xml:space="preserve">et </w:t>
      </w:r>
      <w:r w:rsidR="00EF161A">
        <w:rPr>
          <w:rFonts w:ascii="Lato" w:eastAsia="Times New Roman" w:hAnsi="Lato"/>
          <w:color w:val="000000" w:themeColor="text1"/>
          <w:sz w:val="21"/>
          <w:szCs w:val="21"/>
          <w:lang w:val="fr-BE"/>
        </w:rPr>
        <w:t>nos</w:t>
      </w:r>
      <w:r w:rsidRPr="002C0E81">
        <w:rPr>
          <w:rFonts w:ascii="Lato" w:eastAsia="Times New Roman" w:hAnsi="Lato"/>
          <w:color w:val="000000" w:themeColor="text1"/>
          <w:sz w:val="21"/>
          <w:szCs w:val="21"/>
          <w:lang w:val="fr-BE"/>
        </w:rPr>
        <w:t xml:space="preserve"> </w:t>
      </w:r>
      <w:r w:rsidR="00E64194" w:rsidRPr="002C0E81">
        <w:rPr>
          <w:rFonts w:ascii="Lato" w:eastAsia="Times New Roman" w:hAnsi="Lato"/>
          <w:color w:val="000000" w:themeColor="text1"/>
          <w:sz w:val="21"/>
          <w:szCs w:val="21"/>
          <w:lang w:val="fr-BE"/>
        </w:rPr>
        <w:t xml:space="preserve">partenaires médias : Africa.com et </w:t>
      </w:r>
      <w:r w:rsidR="006D073F" w:rsidRPr="00A26E34">
        <w:rPr>
          <w:rFonts w:ascii="Lato" w:eastAsia="Times New Roman" w:hAnsi="Lato"/>
          <w:sz w:val="21"/>
          <w:szCs w:val="21"/>
          <w:lang w:val="fr-CH"/>
        </w:rPr>
        <w:t>SciDev.Net</w:t>
      </w:r>
      <w:r w:rsidR="00E64194" w:rsidRPr="002C0E81">
        <w:rPr>
          <w:rFonts w:ascii="Lato" w:eastAsia="Times New Roman" w:hAnsi="Lato"/>
          <w:color w:val="000000" w:themeColor="text1"/>
          <w:sz w:val="21"/>
          <w:szCs w:val="21"/>
          <w:lang w:val="fr-BE"/>
        </w:rPr>
        <w:t>.</w:t>
      </w:r>
    </w:p>
    <w:p w14:paraId="09BC9CD8" w14:textId="680A59CE" w:rsidR="005230B5" w:rsidRPr="001F3335" w:rsidRDefault="005230B5" w:rsidP="003A4582">
      <w:pPr>
        <w:spacing w:line="291" w:lineRule="exact"/>
        <w:jc w:val="both"/>
        <w:rPr>
          <w:rFonts w:ascii="Lato" w:eastAsia="Times New Roman" w:hAnsi="Lato"/>
          <w:color w:val="000000" w:themeColor="text1"/>
          <w:sz w:val="21"/>
          <w:szCs w:val="21"/>
        </w:rPr>
      </w:pPr>
      <w:r w:rsidRPr="001F3335">
        <w:rPr>
          <w:rFonts w:ascii="Lato" w:eastAsia="Times New Roman" w:hAnsi="Lato"/>
          <w:color w:val="000000" w:themeColor="text1"/>
          <w:sz w:val="21"/>
          <w:szCs w:val="21"/>
        </w:rPr>
        <w:lastRenderedPageBreak/>
        <w:t>Contact presse :</w:t>
      </w:r>
    </w:p>
    <w:p w14:paraId="61D4656D" w14:textId="105361BD" w:rsidR="00E64194" w:rsidRPr="001F3335" w:rsidRDefault="00E64194" w:rsidP="003A4582">
      <w:pPr>
        <w:spacing w:line="291" w:lineRule="exact"/>
        <w:jc w:val="both"/>
        <w:rPr>
          <w:rFonts w:ascii="Lato" w:eastAsia="Times New Roman" w:hAnsi="Lato"/>
          <w:color w:val="000000" w:themeColor="text1"/>
          <w:sz w:val="21"/>
          <w:szCs w:val="21"/>
        </w:rPr>
      </w:pPr>
    </w:p>
    <w:p w14:paraId="39D64C4E" w14:textId="758CA32E" w:rsidR="00E64194" w:rsidRPr="00F32254" w:rsidRDefault="00E64194" w:rsidP="003A4582">
      <w:pPr>
        <w:jc w:val="both"/>
        <w:rPr>
          <w:rFonts w:ascii="Lato" w:eastAsia="Times New Roman" w:hAnsi="Lato"/>
          <w:sz w:val="21"/>
          <w:szCs w:val="21"/>
          <w:lang w:val="fr-CH"/>
        </w:rPr>
      </w:pPr>
      <w:r w:rsidRPr="00F32254">
        <w:rPr>
          <w:rFonts w:ascii="Lato" w:eastAsia="Times New Roman" w:hAnsi="Lato"/>
          <w:sz w:val="21"/>
          <w:szCs w:val="21"/>
          <w:lang w:val="fr-CH"/>
        </w:rPr>
        <w:t>Maelle Ba</w:t>
      </w:r>
    </w:p>
    <w:p w14:paraId="6D3A2FC3" w14:textId="146B1EEE" w:rsidR="00E64194" w:rsidRPr="00F32254" w:rsidRDefault="00134F95" w:rsidP="003A4582">
      <w:pPr>
        <w:jc w:val="both"/>
        <w:rPr>
          <w:rFonts w:ascii="Lato" w:eastAsia="Times New Roman" w:hAnsi="Lato"/>
          <w:sz w:val="21"/>
          <w:szCs w:val="21"/>
          <w:lang w:val="fr-CH"/>
        </w:rPr>
      </w:pPr>
      <w:hyperlink r:id="rId12" w:history="1">
        <w:r w:rsidR="00E64194" w:rsidRPr="00F32254">
          <w:rPr>
            <w:rStyle w:val="Hyperlink"/>
            <w:rFonts w:ascii="Lato" w:eastAsia="Times New Roman" w:hAnsi="Lato"/>
            <w:sz w:val="21"/>
            <w:szCs w:val="21"/>
            <w:lang w:val="fr-CH"/>
          </w:rPr>
          <w:t>maelle.ba@speakupafrica.org</w:t>
        </w:r>
      </w:hyperlink>
    </w:p>
    <w:p w14:paraId="6C474D77" w14:textId="2636F34B" w:rsidR="00E64194" w:rsidRPr="001F3335" w:rsidRDefault="00E64194" w:rsidP="003A4582">
      <w:pPr>
        <w:jc w:val="both"/>
        <w:rPr>
          <w:rFonts w:ascii="Lato" w:eastAsia="Times New Roman" w:hAnsi="Lato"/>
          <w:sz w:val="21"/>
          <w:szCs w:val="21"/>
          <w:lang w:val="fr-BE"/>
        </w:rPr>
      </w:pPr>
      <w:r w:rsidRPr="001F3335">
        <w:rPr>
          <w:rFonts w:ascii="Lato" w:eastAsia="Times New Roman" w:hAnsi="Lato"/>
          <w:sz w:val="21"/>
          <w:szCs w:val="21"/>
          <w:lang w:val="fr-BE"/>
        </w:rPr>
        <w:t>+33 610 884 792</w:t>
      </w:r>
    </w:p>
    <w:p w14:paraId="0673B15D" w14:textId="48E7F5EB" w:rsidR="00E64194" w:rsidRPr="001F3335" w:rsidRDefault="00E64194" w:rsidP="003A4582">
      <w:pPr>
        <w:jc w:val="both"/>
        <w:rPr>
          <w:rFonts w:ascii="Lato" w:eastAsia="Times New Roman" w:hAnsi="Lato"/>
          <w:sz w:val="21"/>
          <w:szCs w:val="21"/>
          <w:lang w:val="fr-BE"/>
        </w:rPr>
      </w:pPr>
    </w:p>
    <w:p w14:paraId="1F67FC40" w14:textId="09BDED91" w:rsidR="00E64194" w:rsidRPr="001F3335" w:rsidRDefault="00E64194" w:rsidP="003A4582">
      <w:pPr>
        <w:jc w:val="both"/>
        <w:rPr>
          <w:rFonts w:ascii="Lato" w:eastAsia="Times New Roman" w:hAnsi="Lato"/>
          <w:sz w:val="21"/>
          <w:szCs w:val="21"/>
          <w:lang w:val="fr-BE"/>
        </w:rPr>
      </w:pPr>
      <w:r w:rsidRPr="001F3335">
        <w:rPr>
          <w:rFonts w:ascii="Lato" w:eastAsia="Times New Roman" w:hAnsi="Lato"/>
          <w:sz w:val="21"/>
          <w:szCs w:val="21"/>
          <w:lang w:val="fr-BE"/>
        </w:rPr>
        <w:t>Morgane De Pol</w:t>
      </w:r>
    </w:p>
    <w:p w14:paraId="7344F751" w14:textId="010B7E9B" w:rsidR="00E64194" w:rsidRPr="001F3335" w:rsidRDefault="00134F95" w:rsidP="003A4582">
      <w:pPr>
        <w:jc w:val="both"/>
        <w:rPr>
          <w:rStyle w:val="Hyperlink"/>
          <w:rFonts w:ascii="Lato" w:eastAsia="Times New Roman" w:hAnsi="Lato"/>
          <w:sz w:val="21"/>
          <w:szCs w:val="21"/>
        </w:rPr>
      </w:pPr>
      <w:hyperlink r:id="rId13" w:history="1">
        <w:r w:rsidR="00E64194" w:rsidRPr="001F3335">
          <w:rPr>
            <w:rStyle w:val="Hyperlink"/>
            <w:rFonts w:ascii="Lato" w:eastAsia="Times New Roman" w:hAnsi="Lato"/>
            <w:sz w:val="21"/>
            <w:szCs w:val="21"/>
            <w:lang w:val="fr-BE"/>
          </w:rPr>
          <w:t>m.depol@ifpma.org</w:t>
        </w:r>
      </w:hyperlink>
    </w:p>
    <w:p w14:paraId="730D7928" w14:textId="4EAF8505" w:rsidR="00E64194" w:rsidRPr="001F3335" w:rsidRDefault="00E64194" w:rsidP="003A4582">
      <w:pPr>
        <w:jc w:val="both"/>
        <w:rPr>
          <w:rFonts w:ascii="Lato" w:eastAsia="Times New Roman" w:hAnsi="Lato"/>
          <w:sz w:val="21"/>
          <w:szCs w:val="21"/>
          <w:lang w:val="fr-BE"/>
        </w:rPr>
      </w:pPr>
    </w:p>
    <w:p w14:paraId="0A3D2118" w14:textId="628FA640" w:rsidR="005230B5" w:rsidRPr="001F3335" w:rsidRDefault="005230B5" w:rsidP="003A4582">
      <w:pPr>
        <w:spacing w:line="291" w:lineRule="exact"/>
        <w:jc w:val="both"/>
        <w:rPr>
          <w:rFonts w:ascii="Lato" w:eastAsia="Times New Roman" w:hAnsi="Lato"/>
          <w:color w:val="000000" w:themeColor="text1"/>
          <w:sz w:val="21"/>
          <w:szCs w:val="21"/>
        </w:rPr>
      </w:pPr>
      <w:r w:rsidRPr="001F3335">
        <w:rPr>
          <w:rFonts w:ascii="Lato" w:eastAsia="Times New Roman" w:hAnsi="Lato"/>
          <w:color w:val="000000" w:themeColor="text1"/>
          <w:sz w:val="21"/>
          <w:szCs w:val="21"/>
        </w:rPr>
        <w:t xml:space="preserve">Visitez </w:t>
      </w:r>
      <w:hyperlink r:id="rId14" w:history="1">
        <w:r w:rsidRPr="001F3335">
          <w:rPr>
            <w:rStyle w:val="Hyperlink"/>
            <w:rFonts w:ascii="Lato" w:eastAsia="Times New Roman" w:hAnsi="Lato"/>
            <w:sz w:val="21"/>
            <w:szCs w:val="21"/>
          </w:rPr>
          <w:t>www.africayounginnovatorsaward.org</w:t>
        </w:r>
      </w:hyperlink>
      <w:r w:rsidRPr="001F3335">
        <w:rPr>
          <w:rFonts w:ascii="Lato" w:eastAsia="Times New Roman" w:hAnsi="Lato"/>
          <w:color w:val="000000" w:themeColor="text1"/>
          <w:sz w:val="21"/>
          <w:szCs w:val="21"/>
        </w:rPr>
        <w:t xml:space="preserve"> </w:t>
      </w:r>
      <w:r w:rsidRPr="001F3335">
        <w:rPr>
          <w:rStyle w:val="Hyperlink"/>
          <w:rFonts w:ascii="Lato" w:eastAsia="Times New Roman" w:hAnsi="Lato"/>
          <w:color w:val="000000" w:themeColor="text1"/>
          <w:sz w:val="21"/>
          <w:szCs w:val="21"/>
        </w:rPr>
        <w:t xml:space="preserve"> </w:t>
      </w:r>
      <w:r w:rsidRPr="001F3335">
        <w:rPr>
          <w:rFonts w:ascii="Lato" w:eastAsia="Times New Roman" w:hAnsi="Lato"/>
          <w:color w:val="000000" w:themeColor="text1"/>
          <w:sz w:val="21"/>
          <w:szCs w:val="21"/>
        </w:rPr>
        <w:t xml:space="preserve"> </w:t>
      </w:r>
    </w:p>
    <w:p w14:paraId="662B466C" w14:textId="75A2E05E" w:rsidR="005230B5" w:rsidRPr="001F3335" w:rsidRDefault="005230B5" w:rsidP="003A4582">
      <w:pPr>
        <w:spacing w:line="291" w:lineRule="exact"/>
        <w:jc w:val="both"/>
        <w:rPr>
          <w:rFonts w:ascii="Lato" w:eastAsia="Times New Roman" w:hAnsi="Lato"/>
          <w:color w:val="000000" w:themeColor="text1"/>
          <w:sz w:val="21"/>
          <w:szCs w:val="21"/>
        </w:rPr>
      </w:pPr>
      <w:r w:rsidRPr="001F3335">
        <w:rPr>
          <w:rFonts w:ascii="Lato" w:eastAsia="Times New Roman" w:hAnsi="Lato"/>
          <w:color w:val="000000" w:themeColor="text1"/>
          <w:sz w:val="21"/>
          <w:szCs w:val="21"/>
        </w:rPr>
        <w:t>Retrouvez-nous sur les réseaux sociaux et suivez les conversions via #YoungInnovators4Health</w:t>
      </w:r>
    </w:p>
    <w:p w14:paraId="2539799F" w14:textId="461406B8" w:rsidR="005230B5" w:rsidRPr="001F3335" w:rsidRDefault="005230B5" w:rsidP="003A4582">
      <w:pPr>
        <w:spacing w:line="291" w:lineRule="exact"/>
        <w:jc w:val="both"/>
        <w:rPr>
          <w:rFonts w:ascii="Lato" w:eastAsia="Times New Roman" w:hAnsi="Lato"/>
          <w:color w:val="000000" w:themeColor="text1"/>
          <w:sz w:val="21"/>
          <w:szCs w:val="21"/>
        </w:rPr>
      </w:pPr>
      <w:r w:rsidRPr="001F3335">
        <w:rPr>
          <w:rFonts w:ascii="Lato" w:eastAsia="Times New Roman" w:hAnsi="Lato"/>
          <w:color w:val="000000" w:themeColor="text1"/>
          <w:sz w:val="21"/>
          <w:szCs w:val="21"/>
        </w:rPr>
        <w:t>Twitter : @IFPMA ; @SpeakUpAfrica1</w:t>
      </w:r>
    </w:p>
    <w:p w14:paraId="28FBA12E" w14:textId="71C616B6" w:rsidR="005230B5" w:rsidRPr="001F3335" w:rsidRDefault="005230B5" w:rsidP="003A4582">
      <w:pPr>
        <w:spacing w:line="291" w:lineRule="exact"/>
        <w:jc w:val="both"/>
        <w:rPr>
          <w:rFonts w:ascii="Lato" w:eastAsia="Times New Roman" w:hAnsi="Lato"/>
          <w:color w:val="000000" w:themeColor="text1"/>
          <w:sz w:val="21"/>
          <w:szCs w:val="21"/>
        </w:rPr>
      </w:pPr>
      <w:r w:rsidRPr="001F3335">
        <w:rPr>
          <w:rFonts w:ascii="Lato" w:eastAsia="Times New Roman" w:hAnsi="Lato"/>
          <w:color w:val="000000" w:themeColor="text1"/>
          <w:sz w:val="21"/>
          <w:szCs w:val="21"/>
        </w:rPr>
        <w:t xml:space="preserve">Facebook : @SpeakUpAfrica  </w:t>
      </w:r>
    </w:p>
    <w:p w14:paraId="58632213" w14:textId="355FAE94" w:rsidR="005230B5" w:rsidRPr="001F3335" w:rsidRDefault="005230B5" w:rsidP="003A4582">
      <w:pPr>
        <w:spacing w:after="160" w:line="259" w:lineRule="auto"/>
        <w:jc w:val="both"/>
        <w:rPr>
          <w:rFonts w:ascii="Montserrat Light" w:hAnsi="Montserrat Light" w:cs="Calibri"/>
          <w:color w:val="000000" w:themeColor="text1"/>
          <w:sz w:val="21"/>
          <w:szCs w:val="21"/>
          <w:lang w:eastAsia="en-GB"/>
        </w:rPr>
      </w:pPr>
    </w:p>
    <w:p w14:paraId="59800D1D" w14:textId="4DDEC8FF" w:rsidR="00E563B0" w:rsidRPr="001F3335" w:rsidRDefault="00E563B0" w:rsidP="003A4582">
      <w:pPr>
        <w:spacing w:line="276" w:lineRule="auto"/>
        <w:jc w:val="both"/>
        <w:rPr>
          <w:rFonts w:ascii="Lato" w:eastAsiaTheme="minorHAnsi" w:hAnsi="Lato" w:cs="Cordia New"/>
          <w:b/>
          <w:bCs/>
          <w:color w:val="000000" w:themeColor="text1"/>
          <w:sz w:val="21"/>
          <w:szCs w:val="21"/>
          <w:u w:val="single"/>
        </w:rPr>
      </w:pPr>
      <w:r w:rsidRPr="001F3335">
        <w:rPr>
          <w:rFonts w:ascii="Lato" w:eastAsiaTheme="minorHAnsi" w:hAnsi="Lato" w:cs="Cordia New"/>
          <w:b/>
          <w:bCs/>
          <w:color w:val="000000" w:themeColor="text1"/>
          <w:sz w:val="21"/>
          <w:szCs w:val="21"/>
          <w:u w:val="single"/>
        </w:rPr>
        <w:t xml:space="preserve">Note </w:t>
      </w:r>
      <w:r w:rsidR="00AA3BFE" w:rsidRPr="001F3335">
        <w:rPr>
          <w:rFonts w:ascii="Lato" w:eastAsiaTheme="minorHAnsi" w:hAnsi="Lato" w:cs="Cordia New"/>
          <w:b/>
          <w:bCs/>
          <w:color w:val="000000" w:themeColor="text1"/>
          <w:sz w:val="21"/>
          <w:szCs w:val="21"/>
          <w:u w:val="single"/>
        </w:rPr>
        <w:t>au</w:t>
      </w:r>
      <w:r w:rsidR="002823D5">
        <w:rPr>
          <w:rFonts w:ascii="Lato" w:eastAsiaTheme="minorHAnsi" w:hAnsi="Lato" w:cs="Cordia New"/>
          <w:b/>
          <w:bCs/>
          <w:color w:val="000000" w:themeColor="text1"/>
          <w:sz w:val="21"/>
          <w:szCs w:val="21"/>
          <w:u w:val="single"/>
        </w:rPr>
        <w:t>x</w:t>
      </w:r>
      <w:r w:rsidR="00AA3BFE" w:rsidRPr="001F3335">
        <w:rPr>
          <w:rFonts w:ascii="Lato" w:eastAsiaTheme="minorHAnsi" w:hAnsi="Lato" w:cs="Cordia New"/>
          <w:b/>
          <w:bCs/>
          <w:color w:val="000000" w:themeColor="text1"/>
          <w:sz w:val="21"/>
          <w:szCs w:val="21"/>
          <w:u w:val="single"/>
        </w:rPr>
        <w:t xml:space="preserve"> rédacteur</w:t>
      </w:r>
      <w:r w:rsidR="002823D5">
        <w:rPr>
          <w:rFonts w:ascii="Lato" w:eastAsiaTheme="minorHAnsi" w:hAnsi="Lato" w:cs="Cordia New"/>
          <w:b/>
          <w:bCs/>
          <w:color w:val="000000" w:themeColor="text1"/>
          <w:sz w:val="21"/>
          <w:szCs w:val="21"/>
          <w:u w:val="single"/>
        </w:rPr>
        <w:t>s</w:t>
      </w:r>
    </w:p>
    <w:p w14:paraId="749B530D" w14:textId="6ED2447D" w:rsidR="00AA3BFE" w:rsidRPr="001F3335" w:rsidRDefault="00AA3BFE" w:rsidP="003A4582">
      <w:pPr>
        <w:spacing w:line="276" w:lineRule="auto"/>
        <w:jc w:val="both"/>
        <w:rPr>
          <w:rFonts w:ascii="Lato" w:eastAsiaTheme="minorHAnsi" w:hAnsi="Lato" w:cs="Cordia New"/>
          <w:b/>
          <w:bCs/>
          <w:color w:val="000000" w:themeColor="text1"/>
          <w:sz w:val="21"/>
          <w:szCs w:val="21"/>
          <w:u w:val="single"/>
        </w:rPr>
      </w:pPr>
    </w:p>
    <w:p w14:paraId="22D893FC" w14:textId="08F158C3" w:rsidR="00AA3BFE" w:rsidRPr="001F3335" w:rsidRDefault="00AA3BFE" w:rsidP="003A4582">
      <w:pPr>
        <w:spacing w:line="276" w:lineRule="auto"/>
        <w:jc w:val="both"/>
        <w:rPr>
          <w:rFonts w:ascii="Lato" w:eastAsiaTheme="minorHAnsi" w:hAnsi="Lato" w:cs="Cordia New"/>
          <w:i/>
          <w:iCs/>
          <w:color w:val="000000" w:themeColor="text1"/>
          <w:sz w:val="21"/>
          <w:szCs w:val="21"/>
        </w:rPr>
      </w:pPr>
      <w:r w:rsidRPr="001F3335">
        <w:rPr>
          <w:rFonts w:ascii="Lato" w:eastAsiaTheme="minorHAnsi" w:hAnsi="Lato" w:cs="Segoe UI"/>
          <w:i/>
          <w:iCs/>
          <w:color w:val="000000" w:themeColor="text1"/>
          <w:sz w:val="21"/>
          <w:szCs w:val="21"/>
        </w:rPr>
        <w:t>À</w:t>
      </w:r>
      <w:r w:rsidRPr="001F3335">
        <w:rPr>
          <w:rFonts w:ascii="Lato" w:eastAsiaTheme="minorHAnsi" w:hAnsi="Lato" w:cs="Cordia New"/>
          <w:i/>
          <w:iCs/>
          <w:color w:val="000000" w:themeColor="text1"/>
          <w:sz w:val="21"/>
          <w:szCs w:val="21"/>
        </w:rPr>
        <w:t xml:space="preserve"> propos des partenaires </w:t>
      </w:r>
    </w:p>
    <w:p w14:paraId="32CF289C" w14:textId="7DF5D825" w:rsidR="00FB7DB7" w:rsidRPr="001F3335" w:rsidRDefault="0003745E" w:rsidP="003A4582">
      <w:pPr>
        <w:spacing w:line="276" w:lineRule="auto"/>
        <w:jc w:val="both"/>
        <w:rPr>
          <w:rFonts w:ascii="Lato" w:eastAsiaTheme="minorHAnsi" w:hAnsi="Lato" w:cs="Cordia New"/>
          <w:i/>
          <w:iCs/>
          <w:color w:val="000000" w:themeColor="text1"/>
          <w:sz w:val="21"/>
          <w:szCs w:val="21"/>
        </w:rPr>
      </w:pPr>
      <w:r w:rsidRPr="001F3335">
        <w:rPr>
          <w:noProof/>
          <w:sz w:val="21"/>
          <w:szCs w:val="21"/>
          <w:lang w:eastAsia="fr-FR"/>
        </w:rPr>
        <w:drawing>
          <wp:anchor distT="0" distB="0" distL="114300" distR="114300" simplePos="0" relativeHeight="251660288" behindDoc="0" locked="0" layoutInCell="1" allowOverlap="1" wp14:anchorId="0674824C" wp14:editId="3DB55D46">
            <wp:simplePos x="0" y="0"/>
            <wp:positionH relativeFrom="margin">
              <wp:posOffset>63500</wp:posOffset>
            </wp:positionH>
            <wp:positionV relativeFrom="margin">
              <wp:posOffset>3438525</wp:posOffset>
            </wp:positionV>
            <wp:extent cx="2124075" cy="665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4075" cy="665480"/>
                    </a:xfrm>
                    <a:prstGeom prst="rect">
                      <a:avLst/>
                    </a:prstGeom>
                    <a:noFill/>
                  </pic:spPr>
                </pic:pic>
              </a:graphicData>
            </a:graphic>
          </wp:anchor>
        </w:drawing>
      </w:r>
    </w:p>
    <w:p w14:paraId="04227821" w14:textId="3D3A3AFD" w:rsidR="00FB7DB7" w:rsidRPr="001F3335" w:rsidRDefault="00FB7DB7" w:rsidP="003A4582">
      <w:pPr>
        <w:spacing w:line="276" w:lineRule="auto"/>
        <w:jc w:val="both"/>
        <w:rPr>
          <w:rFonts w:ascii="Lato" w:eastAsiaTheme="minorHAnsi" w:hAnsi="Lato" w:cs="Cordia New"/>
          <w:i/>
          <w:iCs/>
          <w:color w:val="000000" w:themeColor="text1"/>
          <w:sz w:val="21"/>
          <w:szCs w:val="21"/>
        </w:rPr>
      </w:pPr>
    </w:p>
    <w:p w14:paraId="4AF13705" w14:textId="378B9720" w:rsidR="00AA3BFE" w:rsidRPr="001F3335" w:rsidRDefault="00AA3BFE" w:rsidP="003A4582">
      <w:pPr>
        <w:spacing w:line="276" w:lineRule="auto"/>
        <w:jc w:val="both"/>
        <w:rPr>
          <w:rFonts w:ascii="Lato" w:eastAsiaTheme="minorHAnsi" w:hAnsi="Lato" w:cs="Cordia New"/>
          <w:b/>
          <w:bCs/>
          <w:color w:val="000000" w:themeColor="text1"/>
          <w:sz w:val="21"/>
          <w:szCs w:val="21"/>
          <w:u w:val="single"/>
        </w:rPr>
      </w:pPr>
    </w:p>
    <w:p w14:paraId="5AB31C73" w14:textId="553DEF1E" w:rsidR="0063040B" w:rsidRDefault="0063040B" w:rsidP="003A4582">
      <w:pPr>
        <w:jc w:val="both"/>
        <w:rPr>
          <w:rFonts w:ascii="Lato" w:hAnsi="Lato"/>
          <w:sz w:val="21"/>
          <w:szCs w:val="21"/>
          <w:lang w:val="fr-CH" w:eastAsia="en-GB"/>
        </w:rPr>
      </w:pPr>
    </w:p>
    <w:p w14:paraId="1F3397BF" w14:textId="308BDB26" w:rsidR="00686AE2" w:rsidRDefault="00686AE2" w:rsidP="003A4582">
      <w:pPr>
        <w:jc w:val="both"/>
        <w:rPr>
          <w:rFonts w:ascii="Lato" w:hAnsi="Lato"/>
          <w:sz w:val="21"/>
          <w:szCs w:val="21"/>
          <w:lang w:val="fr-CH" w:eastAsia="en-GB"/>
        </w:rPr>
      </w:pPr>
    </w:p>
    <w:p w14:paraId="58D27E39" w14:textId="52D24503" w:rsidR="005230B5" w:rsidRPr="001F3335" w:rsidRDefault="005230B5" w:rsidP="003A4582">
      <w:pPr>
        <w:jc w:val="both"/>
        <w:rPr>
          <w:rFonts w:ascii="Lato" w:hAnsi="Lato"/>
          <w:sz w:val="21"/>
          <w:szCs w:val="21"/>
          <w:lang w:val="fr-CH" w:eastAsia="en-GB"/>
        </w:rPr>
      </w:pPr>
      <w:r w:rsidRPr="001F3335">
        <w:rPr>
          <w:rFonts w:ascii="Lato" w:hAnsi="Lato"/>
          <w:sz w:val="21"/>
          <w:szCs w:val="21"/>
          <w:lang w:val="fr-CH" w:eastAsia="en-GB"/>
        </w:rPr>
        <w:t>L</w:t>
      </w:r>
      <w:r w:rsidR="00FB7DB7" w:rsidRPr="001F3335">
        <w:rPr>
          <w:rFonts w:ascii="Lato" w:hAnsi="Lato"/>
          <w:sz w:val="21"/>
          <w:szCs w:val="21"/>
          <w:lang w:val="fr-CH" w:eastAsia="en-GB"/>
        </w:rPr>
        <w:t>’</w:t>
      </w:r>
      <w:hyperlink r:id="rId16" w:history="1">
        <w:r w:rsidRPr="001F3335">
          <w:rPr>
            <w:rFonts w:ascii="Lato" w:eastAsia="Times New Roman" w:hAnsi="Lato"/>
            <w:color w:val="4472C4" w:themeColor="accent1"/>
            <w:sz w:val="21"/>
            <w:szCs w:val="21"/>
            <w:u w:val="single"/>
          </w:rPr>
          <w:t>IFPMA</w:t>
        </w:r>
      </w:hyperlink>
      <w:r w:rsidRPr="001F3335">
        <w:rPr>
          <w:rFonts w:ascii="Lato" w:hAnsi="Lato"/>
          <w:sz w:val="21"/>
          <w:szCs w:val="21"/>
          <w:lang w:val="fr-CH" w:eastAsia="en-GB"/>
        </w:rPr>
        <w:t xml:space="preserve"> représente les associations et les entreprises de recherche biopharmaceutique du monde entier. Les deux millions d’employés de ce secteur recherchent, développent et fournissent des médicaments et vaccins qui améliorent la vie des patients dans le monde. Basée à Genève, l</w:t>
      </w:r>
      <w:r w:rsidR="007B0CCA" w:rsidRPr="001F3335">
        <w:rPr>
          <w:rFonts w:ascii="Lato" w:hAnsi="Lato"/>
          <w:sz w:val="21"/>
          <w:szCs w:val="21"/>
          <w:lang w:val="fr-CH" w:eastAsia="en-GB"/>
        </w:rPr>
        <w:t xml:space="preserve">a </w:t>
      </w:r>
      <w:r w:rsidRPr="001F3335">
        <w:rPr>
          <w:rFonts w:ascii="Lato" w:hAnsi="Lato"/>
          <w:sz w:val="21"/>
          <w:szCs w:val="21"/>
          <w:lang w:val="fr-CH" w:eastAsia="en-GB"/>
        </w:rPr>
        <w:t xml:space="preserve">IFPMA entretient des relations officielles avec les Nations Unies et met à disposition l’expertise de l’industrie pour aider les experts de la santé à trouver des solutions pour améliorer la santé dans le monde. </w:t>
      </w:r>
    </w:p>
    <w:p w14:paraId="1E59F821" w14:textId="75B0F0A3" w:rsidR="0063040B" w:rsidRDefault="0003745E" w:rsidP="003A4582">
      <w:pPr>
        <w:jc w:val="both"/>
        <w:rPr>
          <w:sz w:val="21"/>
          <w:szCs w:val="21"/>
        </w:rPr>
      </w:pPr>
      <w:r w:rsidRPr="001F3335">
        <w:rPr>
          <w:rFonts w:ascii="Montserrat Light" w:hAnsi="Montserrat Light" w:cs="Calibri"/>
          <w:noProof/>
          <w:sz w:val="21"/>
          <w:szCs w:val="21"/>
          <w:lang w:eastAsia="fr-FR"/>
        </w:rPr>
        <w:drawing>
          <wp:anchor distT="0" distB="0" distL="114300" distR="114300" simplePos="0" relativeHeight="251662336" behindDoc="0" locked="0" layoutInCell="1" allowOverlap="1" wp14:anchorId="4BCECCF1" wp14:editId="7C54994D">
            <wp:simplePos x="0" y="0"/>
            <wp:positionH relativeFrom="margin">
              <wp:posOffset>66675</wp:posOffset>
            </wp:positionH>
            <wp:positionV relativeFrom="margin">
              <wp:posOffset>5232400</wp:posOffset>
            </wp:positionV>
            <wp:extent cx="1386205" cy="7677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6205" cy="767715"/>
                    </a:xfrm>
                    <a:prstGeom prst="rect">
                      <a:avLst/>
                    </a:prstGeom>
                    <a:noFill/>
                  </pic:spPr>
                </pic:pic>
              </a:graphicData>
            </a:graphic>
            <wp14:sizeRelH relativeFrom="margin">
              <wp14:pctWidth>0</wp14:pctWidth>
            </wp14:sizeRelH>
            <wp14:sizeRelV relativeFrom="margin">
              <wp14:pctHeight>0</wp14:pctHeight>
            </wp14:sizeRelV>
          </wp:anchor>
        </w:drawing>
      </w:r>
    </w:p>
    <w:p w14:paraId="133531BC" w14:textId="59E307D9" w:rsidR="00686AE2" w:rsidRDefault="00686AE2" w:rsidP="003A4582">
      <w:pPr>
        <w:jc w:val="both"/>
        <w:rPr>
          <w:sz w:val="21"/>
          <w:szCs w:val="21"/>
        </w:rPr>
      </w:pPr>
    </w:p>
    <w:p w14:paraId="63DC179A" w14:textId="08DE778D" w:rsidR="00686AE2" w:rsidRDefault="00686AE2" w:rsidP="003A4582">
      <w:pPr>
        <w:jc w:val="both"/>
        <w:rPr>
          <w:sz w:val="21"/>
          <w:szCs w:val="21"/>
        </w:rPr>
      </w:pPr>
    </w:p>
    <w:p w14:paraId="5CB01BDA" w14:textId="586327FA" w:rsidR="00686AE2" w:rsidRDefault="00686AE2" w:rsidP="003A4582">
      <w:pPr>
        <w:jc w:val="both"/>
        <w:rPr>
          <w:sz w:val="21"/>
          <w:szCs w:val="21"/>
        </w:rPr>
      </w:pPr>
    </w:p>
    <w:p w14:paraId="258A1EF3" w14:textId="21B5B008" w:rsidR="00686AE2" w:rsidRDefault="00686AE2" w:rsidP="003A4582">
      <w:pPr>
        <w:jc w:val="both"/>
        <w:rPr>
          <w:sz w:val="21"/>
          <w:szCs w:val="21"/>
        </w:rPr>
      </w:pPr>
    </w:p>
    <w:p w14:paraId="6E8FD994" w14:textId="77777777" w:rsidR="00686AE2" w:rsidRDefault="00686AE2" w:rsidP="003A4582">
      <w:pPr>
        <w:jc w:val="both"/>
        <w:rPr>
          <w:sz w:val="21"/>
          <w:szCs w:val="21"/>
        </w:rPr>
      </w:pPr>
    </w:p>
    <w:p w14:paraId="535154C8" w14:textId="50F1AAD2" w:rsidR="005230B5" w:rsidRPr="00686AE2" w:rsidRDefault="00134F95" w:rsidP="003A4582">
      <w:pPr>
        <w:jc w:val="both"/>
        <w:rPr>
          <w:rFonts w:ascii="Lato" w:eastAsia="Times New Roman" w:hAnsi="Lato"/>
          <w:color w:val="000000" w:themeColor="text1"/>
          <w:sz w:val="21"/>
          <w:szCs w:val="21"/>
        </w:rPr>
      </w:pPr>
      <w:hyperlink r:id="rId18" w:history="1">
        <w:proofErr w:type="spellStart"/>
        <w:r w:rsidR="005230B5" w:rsidRPr="001F3335">
          <w:rPr>
            <w:rFonts w:ascii="Lato" w:eastAsia="Times New Roman" w:hAnsi="Lato"/>
            <w:color w:val="4472C4" w:themeColor="accent1"/>
            <w:sz w:val="21"/>
            <w:szCs w:val="21"/>
            <w:u w:val="single"/>
          </w:rPr>
          <w:t>Speak</w:t>
        </w:r>
        <w:proofErr w:type="spellEnd"/>
        <w:r w:rsidR="005230B5" w:rsidRPr="001F3335">
          <w:rPr>
            <w:rFonts w:ascii="Lato" w:eastAsia="Times New Roman" w:hAnsi="Lato"/>
            <w:color w:val="4472C4" w:themeColor="accent1"/>
            <w:sz w:val="21"/>
            <w:szCs w:val="21"/>
            <w:u w:val="single"/>
          </w:rPr>
          <w:t xml:space="preserve"> Up Africa</w:t>
        </w:r>
      </w:hyperlink>
      <w:r w:rsidR="005230B5" w:rsidRPr="001F3335">
        <w:rPr>
          <w:rFonts w:ascii="Lato" w:eastAsia="Times New Roman" w:hAnsi="Lato"/>
          <w:color w:val="000000" w:themeColor="text1"/>
          <w:sz w:val="21"/>
          <w:szCs w:val="21"/>
        </w:rPr>
        <w:t xml:space="preserve"> </w:t>
      </w:r>
      <w:r w:rsidR="003E4358" w:rsidRPr="003E4358">
        <w:rPr>
          <w:rFonts w:ascii="Lato" w:eastAsia="Times New Roman" w:hAnsi="Lato"/>
          <w:color w:val="000000" w:themeColor="text1"/>
          <w:sz w:val="21"/>
          <w:szCs w:val="21"/>
        </w:rPr>
        <w:t xml:space="preserve">est une organisation à but non lucratif de plaidoyer dédiée à catalyser le leadership, favoriser le changement de politiques et accroître la sensibilisation en faveur du développement durable en Afrique. À travers ses plateformes, et avec l’appui de ses partenaires, </w:t>
      </w:r>
      <w:proofErr w:type="spellStart"/>
      <w:r w:rsidR="003E4358" w:rsidRPr="003E4358">
        <w:rPr>
          <w:rFonts w:ascii="Lato" w:eastAsia="Times New Roman" w:hAnsi="Lato"/>
          <w:color w:val="000000" w:themeColor="text1"/>
          <w:sz w:val="21"/>
          <w:szCs w:val="21"/>
        </w:rPr>
        <w:t>Speak</w:t>
      </w:r>
      <w:proofErr w:type="spellEnd"/>
      <w:r w:rsidR="003E4358" w:rsidRPr="003E4358">
        <w:rPr>
          <w:rFonts w:ascii="Lato" w:eastAsia="Times New Roman" w:hAnsi="Lato"/>
          <w:color w:val="000000" w:themeColor="text1"/>
          <w:sz w:val="21"/>
          <w:szCs w:val="21"/>
        </w:rPr>
        <w:t xml:space="preserve"> Up Africa s'assure que les décideurs politiques rencontrent les agents de mise en œuvre ; que les solutions soient mises en valeurs et que chaque secteur ¬– des citoyens à la société civile en passant par les partenaires techniques et financiers et les entreprises – participe de manière active au dialogue et s’efforce de poser des actions concrètes en faveur de la santé publique et du développement durable.</w:t>
      </w:r>
    </w:p>
    <w:sectPr w:rsidR="005230B5" w:rsidRPr="00686AE2">
      <w:headerReference w:type="even" r:id="rId19"/>
      <w:headerReference w:type="default" r:id="rId20"/>
      <w:footerReference w:type="even" r:id="rId21"/>
      <w:footerReference w:type="default" r:id="rId22"/>
      <w:headerReference w:type="first" r:id="rId23"/>
      <w:footerReference w:type="first" r:id="rId24"/>
      <w:pgSz w:w="11900" w:h="16838"/>
      <w:pgMar w:top="1440" w:right="1066" w:bottom="1440" w:left="1220" w:header="0" w:footer="0" w:gutter="0"/>
      <w:cols w:space="0" w:equalWidth="0">
        <w:col w:w="96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714B2" w14:textId="77777777" w:rsidR="00FF05FC" w:rsidRDefault="00FF05FC">
      <w:r>
        <w:separator/>
      </w:r>
    </w:p>
  </w:endnote>
  <w:endnote w:type="continuationSeparator" w:id="0">
    <w:p w14:paraId="3990E1BD" w14:textId="77777777" w:rsidR="00FF05FC" w:rsidRDefault="00FF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Montserrat Light">
    <w:altName w:val="Calibri"/>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792CE" w14:textId="77777777" w:rsidR="005230B5" w:rsidRDefault="00523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297E0" w14:textId="77777777" w:rsidR="005230B5" w:rsidRDefault="005230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89B2" w14:textId="77777777" w:rsidR="005230B5" w:rsidRDefault="00523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FB78F" w14:textId="77777777" w:rsidR="00FF05FC" w:rsidRDefault="00FF05FC">
      <w:r>
        <w:separator/>
      </w:r>
    </w:p>
  </w:footnote>
  <w:footnote w:type="continuationSeparator" w:id="0">
    <w:p w14:paraId="5D78A9F1" w14:textId="77777777" w:rsidR="00FF05FC" w:rsidRDefault="00FF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DCF4B" w14:textId="77777777" w:rsidR="005230B5" w:rsidRDefault="00523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99F64" w14:textId="77777777" w:rsidR="005230B5" w:rsidRDefault="00523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C1FE" w14:textId="77777777" w:rsidR="005230B5" w:rsidRDefault="00523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F3DDB"/>
    <w:multiLevelType w:val="hybridMultilevel"/>
    <w:tmpl w:val="65481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B5"/>
    <w:rsid w:val="0003745E"/>
    <w:rsid w:val="00085AA6"/>
    <w:rsid w:val="00117B29"/>
    <w:rsid w:val="00134F95"/>
    <w:rsid w:val="001B32D1"/>
    <w:rsid w:val="001F3335"/>
    <w:rsid w:val="00204F30"/>
    <w:rsid w:val="00211212"/>
    <w:rsid w:val="002422C3"/>
    <w:rsid w:val="00244340"/>
    <w:rsid w:val="002823D5"/>
    <w:rsid w:val="00291123"/>
    <w:rsid w:val="002C0E81"/>
    <w:rsid w:val="002D1A38"/>
    <w:rsid w:val="00367FE2"/>
    <w:rsid w:val="003A4582"/>
    <w:rsid w:val="003B778F"/>
    <w:rsid w:val="003E4358"/>
    <w:rsid w:val="003F49B1"/>
    <w:rsid w:val="004276E3"/>
    <w:rsid w:val="00446483"/>
    <w:rsid w:val="00494D1F"/>
    <w:rsid w:val="005230B5"/>
    <w:rsid w:val="00526266"/>
    <w:rsid w:val="005779C6"/>
    <w:rsid w:val="00587706"/>
    <w:rsid w:val="005909AE"/>
    <w:rsid w:val="005F760E"/>
    <w:rsid w:val="00601F20"/>
    <w:rsid w:val="0063040B"/>
    <w:rsid w:val="0064752C"/>
    <w:rsid w:val="00686AE2"/>
    <w:rsid w:val="006A44D4"/>
    <w:rsid w:val="006D073F"/>
    <w:rsid w:val="00737FF3"/>
    <w:rsid w:val="007601DE"/>
    <w:rsid w:val="00796663"/>
    <w:rsid w:val="007B0CCA"/>
    <w:rsid w:val="008723A8"/>
    <w:rsid w:val="008E7880"/>
    <w:rsid w:val="00912643"/>
    <w:rsid w:val="009642ED"/>
    <w:rsid w:val="00980CC8"/>
    <w:rsid w:val="00A10C5A"/>
    <w:rsid w:val="00A26E34"/>
    <w:rsid w:val="00A514CB"/>
    <w:rsid w:val="00A63381"/>
    <w:rsid w:val="00AA3BFE"/>
    <w:rsid w:val="00AE73F2"/>
    <w:rsid w:val="00B10633"/>
    <w:rsid w:val="00B26889"/>
    <w:rsid w:val="00B86AD3"/>
    <w:rsid w:val="00CA70BE"/>
    <w:rsid w:val="00CB0178"/>
    <w:rsid w:val="00CB3FD4"/>
    <w:rsid w:val="00D3178E"/>
    <w:rsid w:val="00D44F88"/>
    <w:rsid w:val="00DE7206"/>
    <w:rsid w:val="00E540BE"/>
    <w:rsid w:val="00E563B0"/>
    <w:rsid w:val="00E64194"/>
    <w:rsid w:val="00EA03ED"/>
    <w:rsid w:val="00EE6FE3"/>
    <w:rsid w:val="00EF161A"/>
    <w:rsid w:val="00F32254"/>
    <w:rsid w:val="00FB7DB7"/>
    <w:rsid w:val="00FF05FC"/>
    <w:rsid w:val="00FF69BC"/>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CA19"/>
  <w15:chartTrackingRefBased/>
  <w15:docId w15:val="{2B86C7D1-23AD-4D44-92A2-AF8C58E8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0B5"/>
    <w:pPr>
      <w:spacing w:after="0" w:line="240" w:lineRule="auto"/>
    </w:pPr>
    <w:rPr>
      <w:rFonts w:ascii="Calibri" w:eastAsia="Calibri" w:hAnsi="Calibri" w:cs="Arial"/>
      <w:sz w:val="20"/>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0B5"/>
    <w:pPr>
      <w:tabs>
        <w:tab w:val="center" w:pos="4680"/>
        <w:tab w:val="right" w:pos="9360"/>
      </w:tabs>
    </w:pPr>
  </w:style>
  <w:style w:type="character" w:customStyle="1" w:styleId="HeaderChar">
    <w:name w:val="Header Char"/>
    <w:basedOn w:val="DefaultParagraphFont"/>
    <w:link w:val="Header"/>
    <w:uiPriority w:val="99"/>
    <w:rsid w:val="005230B5"/>
    <w:rPr>
      <w:rFonts w:ascii="Calibri" w:eastAsia="Calibri" w:hAnsi="Calibri" w:cs="Arial"/>
      <w:sz w:val="20"/>
      <w:szCs w:val="20"/>
      <w:lang w:val="fr-FR" w:eastAsia="en-US"/>
    </w:rPr>
  </w:style>
  <w:style w:type="paragraph" w:styleId="Footer">
    <w:name w:val="footer"/>
    <w:basedOn w:val="Normal"/>
    <w:link w:val="FooterChar"/>
    <w:uiPriority w:val="99"/>
    <w:unhideWhenUsed/>
    <w:rsid w:val="005230B5"/>
    <w:pPr>
      <w:tabs>
        <w:tab w:val="center" w:pos="4680"/>
        <w:tab w:val="right" w:pos="9360"/>
      </w:tabs>
    </w:pPr>
  </w:style>
  <w:style w:type="character" w:customStyle="1" w:styleId="FooterChar">
    <w:name w:val="Footer Char"/>
    <w:basedOn w:val="DefaultParagraphFont"/>
    <w:link w:val="Footer"/>
    <w:uiPriority w:val="99"/>
    <w:rsid w:val="005230B5"/>
    <w:rPr>
      <w:rFonts w:ascii="Calibri" w:eastAsia="Calibri" w:hAnsi="Calibri" w:cs="Arial"/>
      <w:sz w:val="20"/>
      <w:szCs w:val="20"/>
      <w:lang w:val="fr-FR" w:eastAsia="en-US"/>
    </w:rPr>
  </w:style>
  <w:style w:type="paragraph" w:styleId="ListParagraph">
    <w:name w:val="List Paragraph"/>
    <w:basedOn w:val="Normal"/>
    <w:uiPriority w:val="34"/>
    <w:qFormat/>
    <w:rsid w:val="005230B5"/>
    <w:pPr>
      <w:ind w:left="720"/>
      <w:contextualSpacing/>
    </w:pPr>
    <w:rPr>
      <w:rFonts w:asciiTheme="minorHAnsi" w:eastAsiaTheme="minorHAnsi" w:hAnsiTheme="minorHAnsi" w:cstheme="minorBidi"/>
      <w:sz w:val="24"/>
      <w:szCs w:val="24"/>
    </w:rPr>
  </w:style>
  <w:style w:type="character" w:styleId="Hyperlink">
    <w:name w:val="Hyperlink"/>
    <w:basedOn w:val="DefaultParagraphFont"/>
    <w:uiPriority w:val="99"/>
    <w:unhideWhenUsed/>
    <w:rsid w:val="005230B5"/>
    <w:rPr>
      <w:color w:val="0563C1" w:themeColor="hyperlink"/>
      <w:u w:val="single"/>
    </w:rPr>
  </w:style>
  <w:style w:type="character" w:styleId="CommentReference">
    <w:name w:val="annotation reference"/>
    <w:basedOn w:val="DefaultParagraphFont"/>
    <w:uiPriority w:val="99"/>
    <w:semiHidden/>
    <w:unhideWhenUsed/>
    <w:rsid w:val="005230B5"/>
    <w:rPr>
      <w:sz w:val="16"/>
      <w:szCs w:val="16"/>
    </w:rPr>
  </w:style>
  <w:style w:type="paragraph" w:styleId="CommentText">
    <w:name w:val="annotation text"/>
    <w:basedOn w:val="Normal"/>
    <w:link w:val="CommentTextChar"/>
    <w:uiPriority w:val="99"/>
    <w:semiHidden/>
    <w:unhideWhenUsed/>
    <w:rsid w:val="005230B5"/>
  </w:style>
  <w:style w:type="character" w:customStyle="1" w:styleId="CommentTextChar">
    <w:name w:val="Comment Text Char"/>
    <w:basedOn w:val="DefaultParagraphFont"/>
    <w:link w:val="CommentText"/>
    <w:uiPriority w:val="99"/>
    <w:semiHidden/>
    <w:rsid w:val="005230B5"/>
    <w:rPr>
      <w:rFonts w:ascii="Calibri" w:eastAsia="Calibri" w:hAnsi="Calibri" w:cs="Arial"/>
      <w:sz w:val="20"/>
      <w:szCs w:val="20"/>
      <w:lang w:val="fr-FR" w:eastAsia="en-US"/>
    </w:rPr>
  </w:style>
  <w:style w:type="paragraph" w:styleId="BalloonText">
    <w:name w:val="Balloon Text"/>
    <w:basedOn w:val="Normal"/>
    <w:link w:val="BalloonTextChar"/>
    <w:uiPriority w:val="99"/>
    <w:semiHidden/>
    <w:unhideWhenUsed/>
    <w:rsid w:val="00523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B5"/>
    <w:rPr>
      <w:rFonts w:ascii="Segoe UI" w:eastAsia="Calibri" w:hAnsi="Segoe UI" w:cs="Segoe UI"/>
      <w:sz w:val="18"/>
      <w:szCs w:val="18"/>
      <w:lang w:val="fr-FR" w:eastAsia="en-US"/>
    </w:rPr>
  </w:style>
  <w:style w:type="paragraph" w:styleId="CommentSubject">
    <w:name w:val="annotation subject"/>
    <w:basedOn w:val="CommentText"/>
    <w:next w:val="CommentText"/>
    <w:link w:val="CommentSubjectChar"/>
    <w:uiPriority w:val="99"/>
    <w:semiHidden/>
    <w:unhideWhenUsed/>
    <w:rsid w:val="00E540BE"/>
    <w:rPr>
      <w:b/>
      <w:bCs/>
    </w:rPr>
  </w:style>
  <w:style w:type="character" w:customStyle="1" w:styleId="CommentSubjectChar">
    <w:name w:val="Comment Subject Char"/>
    <w:basedOn w:val="CommentTextChar"/>
    <w:link w:val="CommentSubject"/>
    <w:uiPriority w:val="99"/>
    <w:semiHidden/>
    <w:rsid w:val="00E540BE"/>
    <w:rPr>
      <w:rFonts w:ascii="Calibri" w:eastAsia="Calibri" w:hAnsi="Calibri" w:cs="Arial"/>
      <w:b/>
      <w:bCs/>
      <w:sz w:val="20"/>
      <w:szCs w:val="20"/>
      <w:lang w:val="fr-FR" w:eastAsia="en-US"/>
    </w:rPr>
  </w:style>
  <w:style w:type="character" w:styleId="UnresolvedMention">
    <w:name w:val="Unresolved Mention"/>
    <w:basedOn w:val="DefaultParagraphFont"/>
    <w:uiPriority w:val="99"/>
    <w:semiHidden/>
    <w:unhideWhenUsed/>
    <w:rsid w:val="00242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0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pma.org/" TargetMode="External"/><Relationship Id="rId13" Type="http://schemas.openxmlformats.org/officeDocument/2006/relationships/hyperlink" Target="mailto:m.depol@ifpma.org" TargetMode="External"/><Relationship Id="rId18" Type="http://schemas.openxmlformats.org/officeDocument/2006/relationships/hyperlink" Target="https://www.speakupafrica.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maelle.ba@speakupafrica.org"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fpma.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ricayounginnovatorsaward.or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hyperlink" Target="https://www.galienfoundation.org/index.php/galien-forum-africa-2020-french-progra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peakupafrica.org/fr/" TargetMode="External"/><Relationship Id="rId14" Type="http://schemas.openxmlformats.org/officeDocument/2006/relationships/hyperlink" Target="http://www.africayounginnovatorsaward.org"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827</Words>
  <Characters>4716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DIANTETE-MANKENDA William</dc:creator>
  <cp:keywords/>
  <dc:description/>
  <cp:lastModifiedBy>Morgane De Pol</cp:lastModifiedBy>
  <cp:revision>29</cp:revision>
  <dcterms:created xsi:type="dcterms:W3CDTF">2020-12-03T07:54:00Z</dcterms:created>
  <dcterms:modified xsi:type="dcterms:W3CDTF">2020-12-06T19:27:00Z</dcterms:modified>
</cp:coreProperties>
</file>